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3E68" w14:textId="77777777" w:rsidR="008120EF" w:rsidRDefault="008120EF" w:rsidP="0015111B">
      <w:pPr>
        <w:pStyle w:val="NormalWeb"/>
        <w:shd w:val="clear" w:color="auto" w:fill="FFFFFF" w:themeFill="background1"/>
        <w:spacing w:before="0" w:after="270" w:line="320" w:lineRule="atLeast"/>
        <w:rPr>
          <w:lang w:val="fr-CA"/>
        </w:rPr>
      </w:pPr>
      <w:r w:rsidRPr="008120EF">
        <w:rPr>
          <w:rFonts w:ascii="Century Gothic" w:hAnsi="Century Gothic"/>
          <w:lang w:val="fr-CA"/>
        </w:rPr>
        <w:t>Prix Jerry Battista — Formulaire du superviseur</w:t>
      </w:r>
      <w:r w:rsidRPr="008120EF">
        <w:rPr>
          <w:lang w:val="fr-CA"/>
        </w:rPr>
        <w:t xml:space="preserve"> </w:t>
      </w:r>
    </w:p>
    <w:p w14:paraId="7C987744" w14:textId="77777777" w:rsidR="00CD27E2" w:rsidRDefault="008120EF" w:rsidP="0015111B">
      <w:pPr>
        <w:pStyle w:val="NormalWeb"/>
        <w:shd w:val="clear" w:color="auto" w:fill="FFFFFF" w:themeFill="background1"/>
        <w:spacing w:before="0" w:after="270" w:line="320" w:lineRule="atLeast"/>
        <w:rPr>
          <w:rFonts w:ascii="Century Gothic" w:hAnsi="Century Gothic"/>
          <w:sz w:val="20"/>
          <w:szCs w:val="20"/>
          <w:lang w:val="fr-CA"/>
        </w:rPr>
      </w:pPr>
      <w:r w:rsidRPr="008120EF">
        <w:rPr>
          <w:rFonts w:ascii="Century Gothic" w:hAnsi="Century Gothic"/>
          <w:sz w:val="20"/>
          <w:szCs w:val="20"/>
          <w:lang w:val="fr-CA"/>
        </w:rPr>
        <w:t xml:space="preserve">Le Prix Jerry Battista a pour objet d’encourager les assistants et les associés de recherche en physique canadiens à rejoindre l’ensemble de la collectivité de la physique médicale en facilitant la participation d’un associé de recherche en physique à la Rencontre scientifique annuelle (RSA) de l’Organisation canadienne des physiciens médicaux (OCPM). Le prix, au montant des frais d’inscription à la RSA de l’OCPM, peut être attribué annuellement à un associé de recherche en physique (assistant ou technologue) qui respecte certains critères. </w:t>
      </w:r>
    </w:p>
    <w:p w14:paraId="66D8DE4C" w14:textId="1427F0A5" w:rsidR="0015111B" w:rsidRPr="00C21841" w:rsidRDefault="008120EF" w:rsidP="0015111B">
      <w:pPr>
        <w:pStyle w:val="NormalWeb"/>
        <w:shd w:val="clear" w:color="auto" w:fill="FFFFFF" w:themeFill="background1"/>
        <w:spacing w:before="0" w:after="270" w:line="320" w:lineRule="atLeast"/>
        <w:rPr>
          <w:rFonts w:ascii="Century Gothic" w:hAnsi="Century Gothic"/>
          <w:b/>
          <w:bCs/>
          <w:sz w:val="20"/>
          <w:szCs w:val="20"/>
          <w:lang w:val="fr-CA"/>
        </w:rPr>
      </w:pPr>
      <w:r w:rsidRPr="00CD27E2">
        <w:rPr>
          <w:rFonts w:ascii="Century Gothic" w:hAnsi="Century Gothic"/>
          <w:b/>
          <w:bCs/>
          <w:sz w:val="20"/>
          <w:szCs w:val="20"/>
          <w:lang w:val="fr-CA"/>
        </w:rPr>
        <w:t xml:space="preserve">Ce formulaire doit être rempli par le superviseur du candidat dans le cadre de l’attribution du prix. Les dossiers de candidature qui ne comporteront pas ce formulaire ne seront pas considérés. Les formulaires remplis doivent être soumis par le superviseur directement au bureau de l’OCPM — </w:t>
      </w:r>
      <w:hyperlink r:id="rId9" w:history="1">
        <w:r w:rsidR="00CD27E2" w:rsidRPr="00CD27E2">
          <w:rPr>
            <w:rStyle w:val="Hyperlink"/>
            <w:rFonts w:ascii="Century Gothic" w:hAnsi="Century Gothic"/>
            <w:b/>
            <w:bCs/>
            <w:sz w:val="20"/>
            <w:szCs w:val="20"/>
            <w:lang w:val="fr-CA"/>
          </w:rPr>
          <w:t>khadija@comp-ocpm.ca</w:t>
        </w:r>
      </w:hyperlink>
      <w:r w:rsidRPr="00CD27E2">
        <w:rPr>
          <w:rFonts w:ascii="Century Gothic" w:hAnsi="Century Gothic"/>
          <w:b/>
          <w:bCs/>
          <w:sz w:val="20"/>
          <w:szCs w:val="20"/>
          <w:lang w:val="fr-CA"/>
        </w:rPr>
        <w:t xml:space="preserve">. </w:t>
      </w:r>
    </w:p>
    <w:tbl>
      <w:tblPr>
        <w:tblStyle w:val="TableGrid"/>
        <w:tblW w:w="0" w:type="auto"/>
        <w:tblLook w:val="04A0" w:firstRow="1" w:lastRow="0" w:firstColumn="1" w:lastColumn="0" w:noHBand="0" w:noVBand="1"/>
      </w:tblPr>
      <w:tblGrid>
        <w:gridCol w:w="4175"/>
        <w:gridCol w:w="5175"/>
      </w:tblGrid>
      <w:tr w:rsidR="0015111B" w:rsidRPr="00151293" w14:paraId="3DB494CB" w14:textId="77777777" w:rsidTr="00ED7E15">
        <w:tc>
          <w:tcPr>
            <w:tcW w:w="4175" w:type="dxa"/>
          </w:tcPr>
          <w:p w14:paraId="28D4E673" w14:textId="04308161" w:rsidR="0015111B" w:rsidRPr="00151293" w:rsidRDefault="00151293" w:rsidP="00FE3BA3">
            <w:pPr>
              <w:pStyle w:val="NormalWeb"/>
              <w:spacing w:before="0" w:line="320" w:lineRule="atLeast"/>
              <w:rPr>
                <w:rFonts w:ascii="Century Gothic" w:eastAsia="Arial" w:hAnsi="Century Gothic" w:cs="Arial"/>
                <w:sz w:val="20"/>
                <w:szCs w:val="20"/>
                <w:lang w:val="fr-CA"/>
              </w:rPr>
            </w:pPr>
            <w:r w:rsidRPr="008120EF">
              <w:rPr>
                <w:rFonts w:ascii="Century Gothic" w:hAnsi="Century Gothic"/>
                <w:sz w:val="20"/>
                <w:szCs w:val="20"/>
                <w:lang w:val="fr-CA"/>
              </w:rPr>
              <w:t>Nom et titre du demandeur</w:t>
            </w:r>
          </w:p>
        </w:tc>
        <w:tc>
          <w:tcPr>
            <w:tcW w:w="5175" w:type="dxa"/>
          </w:tcPr>
          <w:p w14:paraId="0A997F48" w14:textId="77777777" w:rsidR="0015111B" w:rsidRPr="00151293" w:rsidRDefault="0015111B" w:rsidP="00FE3BA3">
            <w:pPr>
              <w:pStyle w:val="NormalWeb"/>
              <w:spacing w:before="0" w:line="320" w:lineRule="atLeast"/>
              <w:rPr>
                <w:rFonts w:ascii="Century Gothic" w:eastAsia="Arial" w:hAnsi="Century Gothic" w:cs="Arial"/>
                <w:lang w:val="fr-CA"/>
              </w:rPr>
            </w:pPr>
          </w:p>
        </w:tc>
      </w:tr>
      <w:tr w:rsidR="0015111B" w:rsidRPr="00151293" w14:paraId="1C9F6EBB" w14:textId="77777777" w:rsidTr="00ED7E15">
        <w:tc>
          <w:tcPr>
            <w:tcW w:w="4175" w:type="dxa"/>
          </w:tcPr>
          <w:p w14:paraId="53BD0CF5" w14:textId="1F68812A" w:rsidR="0015111B" w:rsidRPr="00151293" w:rsidRDefault="00151293" w:rsidP="00FE3BA3">
            <w:pPr>
              <w:pStyle w:val="NormalWeb"/>
              <w:spacing w:before="0" w:line="320" w:lineRule="atLeast"/>
              <w:rPr>
                <w:rFonts w:ascii="Century Gothic" w:eastAsia="Arial" w:hAnsi="Century Gothic" w:cs="Arial"/>
                <w:sz w:val="20"/>
                <w:szCs w:val="20"/>
                <w:lang w:val="fr-CA"/>
              </w:rPr>
            </w:pPr>
            <w:r w:rsidRPr="008120EF">
              <w:rPr>
                <w:rFonts w:ascii="Century Gothic" w:hAnsi="Century Gothic"/>
                <w:sz w:val="20"/>
                <w:szCs w:val="20"/>
                <w:lang w:val="fr-CA"/>
              </w:rPr>
              <w:t>Nom et titre du superviseur</w:t>
            </w:r>
          </w:p>
        </w:tc>
        <w:tc>
          <w:tcPr>
            <w:tcW w:w="5175" w:type="dxa"/>
          </w:tcPr>
          <w:p w14:paraId="16A6EB59" w14:textId="77777777" w:rsidR="0015111B" w:rsidRPr="00151293" w:rsidRDefault="0015111B" w:rsidP="00FE3BA3">
            <w:pPr>
              <w:pStyle w:val="NormalWeb"/>
              <w:spacing w:before="0" w:line="320" w:lineRule="atLeast"/>
              <w:rPr>
                <w:rFonts w:ascii="Century Gothic" w:eastAsia="Arial" w:hAnsi="Century Gothic" w:cs="Arial"/>
                <w:lang w:val="fr-CA"/>
              </w:rPr>
            </w:pPr>
          </w:p>
        </w:tc>
      </w:tr>
      <w:tr w:rsidR="0015111B" w:rsidRPr="00151293" w14:paraId="0A55BFAA" w14:textId="77777777" w:rsidTr="0035759F">
        <w:trPr>
          <w:trHeight w:val="1631"/>
        </w:trPr>
        <w:tc>
          <w:tcPr>
            <w:tcW w:w="4175" w:type="dxa"/>
          </w:tcPr>
          <w:p w14:paraId="2B67B4A8" w14:textId="10ECB12A" w:rsidR="0015111B" w:rsidRPr="00151293" w:rsidRDefault="00151293" w:rsidP="00FE3BA3">
            <w:pPr>
              <w:pStyle w:val="NormalWeb"/>
              <w:spacing w:before="0" w:line="320" w:lineRule="atLeast"/>
              <w:rPr>
                <w:rFonts w:ascii="Century Gothic" w:eastAsia="Arial" w:hAnsi="Century Gothic" w:cs="Arial"/>
                <w:sz w:val="20"/>
                <w:szCs w:val="20"/>
                <w:lang w:val="fr-CA"/>
              </w:rPr>
            </w:pPr>
            <w:r w:rsidRPr="008120EF">
              <w:rPr>
                <w:rFonts w:ascii="Century Gothic" w:hAnsi="Century Gothic"/>
                <w:sz w:val="20"/>
                <w:szCs w:val="20"/>
                <w:lang w:val="fr-CA"/>
              </w:rPr>
              <w:t>Appuyez-vous la participation du candidat à la Rencontre scientifique annuelle (RSA) de l’Organisation canadienne des physiciens médicaux (OCPM)?</w:t>
            </w:r>
          </w:p>
        </w:tc>
        <w:tc>
          <w:tcPr>
            <w:tcW w:w="5175" w:type="dxa"/>
          </w:tcPr>
          <w:p w14:paraId="448A57C3" w14:textId="77777777" w:rsidR="0015111B" w:rsidRPr="00151293" w:rsidRDefault="0015111B" w:rsidP="00FE3BA3">
            <w:pPr>
              <w:pStyle w:val="NormalWeb"/>
              <w:spacing w:before="0" w:line="320" w:lineRule="atLeast"/>
              <w:rPr>
                <w:rFonts w:ascii="Century Gothic" w:eastAsia="Arial" w:hAnsi="Century Gothic" w:cs="Arial"/>
                <w:lang w:val="fr-CA"/>
              </w:rPr>
            </w:pPr>
          </w:p>
        </w:tc>
      </w:tr>
      <w:tr w:rsidR="0015111B" w:rsidRPr="007444FD" w14:paraId="5F7EC0A9" w14:textId="77777777" w:rsidTr="00ED7E15">
        <w:trPr>
          <w:trHeight w:val="1214"/>
        </w:trPr>
        <w:tc>
          <w:tcPr>
            <w:tcW w:w="4175" w:type="dxa"/>
          </w:tcPr>
          <w:p w14:paraId="16A69ED9" w14:textId="3E30FE97" w:rsidR="0015111B" w:rsidRPr="007444FD" w:rsidRDefault="007444FD" w:rsidP="00FE3BA3">
            <w:pPr>
              <w:pStyle w:val="NormalWeb"/>
              <w:spacing w:before="0" w:line="320" w:lineRule="atLeast"/>
              <w:rPr>
                <w:rFonts w:ascii="Century Gothic" w:eastAsia="Arial" w:hAnsi="Century Gothic" w:cs="Arial"/>
                <w:sz w:val="20"/>
                <w:szCs w:val="20"/>
                <w:lang w:val="fr-CA"/>
              </w:rPr>
            </w:pPr>
            <w:r w:rsidRPr="008120EF">
              <w:rPr>
                <w:rFonts w:ascii="Century Gothic" w:hAnsi="Century Gothic"/>
                <w:sz w:val="20"/>
                <w:szCs w:val="20"/>
                <w:lang w:val="fr-CA"/>
              </w:rPr>
              <w:t>Le candidat a-t-il de l’appui financier pour payer les frais de déplacement associés? Veuillez décrire. (Ce prix couvre seulement les frais d’inscription à la RSA.)</w:t>
            </w:r>
          </w:p>
        </w:tc>
        <w:tc>
          <w:tcPr>
            <w:tcW w:w="5175" w:type="dxa"/>
          </w:tcPr>
          <w:p w14:paraId="1128A641" w14:textId="77777777" w:rsidR="0015111B" w:rsidRPr="007444FD" w:rsidRDefault="0015111B" w:rsidP="00FE3BA3">
            <w:pPr>
              <w:pStyle w:val="NormalWeb"/>
              <w:spacing w:before="0" w:line="320" w:lineRule="atLeast"/>
              <w:rPr>
                <w:rFonts w:ascii="Century Gothic" w:eastAsia="Arial" w:hAnsi="Century Gothic" w:cs="Arial"/>
                <w:lang w:val="fr-CA"/>
              </w:rPr>
            </w:pPr>
          </w:p>
        </w:tc>
      </w:tr>
      <w:tr w:rsidR="0015111B" w:rsidRPr="00C21841" w14:paraId="12288350" w14:textId="77777777" w:rsidTr="0035759F">
        <w:trPr>
          <w:trHeight w:val="1068"/>
        </w:trPr>
        <w:tc>
          <w:tcPr>
            <w:tcW w:w="4175" w:type="dxa"/>
          </w:tcPr>
          <w:p w14:paraId="1CB20450" w14:textId="01C3C6B1" w:rsidR="0015111B" w:rsidRPr="00C21841" w:rsidRDefault="00C21841" w:rsidP="00FE3BA3">
            <w:pPr>
              <w:pStyle w:val="NormalWeb"/>
              <w:spacing w:before="0" w:line="320" w:lineRule="atLeast"/>
              <w:rPr>
                <w:rFonts w:ascii="Century Gothic" w:eastAsia="Arial" w:hAnsi="Century Gothic" w:cs="Arial"/>
                <w:sz w:val="20"/>
                <w:szCs w:val="20"/>
                <w:lang w:val="fr-CA"/>
              </w:rPr>
            </w:pPr>
            <w:r w:rsidRPr="008120EF">
              <w:rPr>
                <w:rFonts w:ascii="Century Gothic" w:hAnsi="Century Gothic"/>
                <w:sz w:val="20"/>
                <w:szCs w:val="20"/>
                <w:lang w:val="fr-CA"/>
              </w:rPr>
              <w:t>Le nombre approximatif d’années de travail du candidat dans le domaine de la physique médicale.</w:t>
            </w:r>
          </w:p>
        </w:tc>
        <w:tc>
          <w:tcPr>
            <w:tcW w:w="5175" w:type="dxa"/>
          </w:tcPr>
          <w:p w14:paraId="745C40A2" w14:textId="77777777" w:rsidR="0015111B" w:rsidRPr="00C21841" w:rsidRDefault="0015111B" w:rsidP="00FE3BA3">
            <w:pPr>
              <w:pStyle w:val="NormalWeb"/>
              <w:spacing w:before="0" w:line="320" w:lineRule="atLeast"/>
              <w:rPr>
                <w:rFonts w:ascii="Century Gothic" w:eastAsia="Arial" w:hAnsi="Century Gothic" w:cs="Arial"/>
                <w:lang w:val="fr-CA"/>
              </w:rPr>
            </w:pPr>
          </w:p>
        </w:tc>
      </w:tr>
      <w:tr w:rsidR="0015111B" w:rsidRPr="007444FD" w14:paraId="1C638EA1" w14:textId="77777777" w:rsidTr="00ED7E15">
        <w:trPr>
          <w:trHeight w:val="798"/>
        </w:trPr>
        <w:tc>
          <w:tcPr>
            <w:tcW w:w="4175" w:type="dxa"/>
          </w:tcPr>
          <w:p w14:paraId="37423C4D" w14:textId="61AE7975" w:rsidR="0015111B" w:rsidRPr="007444FD" w:rsidRDefault="00C21841" w:rsidP="00FE3BA3">
            <w:pPr>
              <w:pStyle w:val="NormalWeb"/>
              <w:spacing w:before="0" w:line="320" w:lineRule="atLeast"/>
              <w:rPr>
                <w:rFonts w:ascii="Century Gothic" w:eastAsia="Arial" w:hAnsi="Century Gothic" w:cs="Arial"/>
                <w:sz w:val="20"/>
                <w:szCs w:val="20"/>
                <w:lang w:val="fr-CA"/>
              </w:rPr>
            </w:pPr>
            <w:r w:rsidRPr="008120EF">
              <w:rPr>
                <w:rFonts w:ascii="Century Gothic" w:hAnsi="Century Gothic"/>
                <w:sz w:val="20"/>
                <w:szCs w:val="20"/>
                <w:lang w:val="fr-CA"/>
              </w:rPr>
              <w:t>Le nombre de participations du candidat aux activités de l’OCPM au cours des cinq dernières années.</w:t>
            </w:r>
          </w:p>
        </w:tc>
        <w:tc>
          <w:tcPr>
            <w:tcW w:w="5175" w:type="dxa"/>
          </w:tcPr>
          <w:p w14:paraId="03101E35" w14:textId="77777777" w:rsidR="0015111B" w:rsidRPr="007444FD" w:rsidRDefault="0015111B" w:rsidP="00FE3BA3">
            <w:pPr>
              <w:pStyle w:val="NormalWeb"/>
              <w:spacing w:before="0" w:line="320" w:lineRule="atLeast"/>
              <w:rPr>
                <w:rFonts w:ascii="Century Gothic" w:eastAsia="Arial" w:hAnsi="Century Gothic" w:cs="Arial"/>
                <w:lang w:val="fr-CA"/>
              </w:rPr>
            </w:pPr>
          </w:p>
        </w:tc>
      </w:tr>
      <w:tr w:rsidR="0015111B" w:rsidRPr="00C21841" w14:paraId="7394CC17" w14:textId="77777777" w:rsidTr="00ED7E15">
        <w:trPr>
          <w:trHeight w:val="1121"/>
        </w:trPr>
        <w:tc>
          <w:tcPr>
            <w:tcW w:w="4175" w:type="dxa"/>
          </w:tcPr>
          <w:p w14:paraId="326372E2" w14:textId="2834FC02" w:rsidR="0015111B" w:rsidRPr="00C21841" w:rsidRDefault="00C21841" w:rsidP="00FE3BA3">
            <w:pPr>
              <w:pStyle w:val="NormalWeb"/>
              <w:spacing w:before="0" w:line="320" w:lineRule="atLeast"/>
              <w:rPr>
                <w:rFonts w:ascii="Century Gothic" w:eastAsia="Arial" w:hAnsi="Century Gothic" w:cs="Arial"/>
                <w:sz w:val="20"/>
                <w:szCs w:val="20"/>
                <w:lang w:val="fr-CA"/>
              </w:rPr>
            </w:pPr>
            <w:r w:rsidRPr="008120EF">
              <w:rPr>
                <w:rFonts w:ascii="Century Gothic" w:hAnsi="Century Gothic"/>
                <w:sz w:val="20"/>
                <w:szCs w:val="20"/>
                <w:lang w:val="fr-CA"/>
              </w:rPr>
              <w:t>Le nombre de conférences nationales et internationales auxquelles le candidat a participé au cours des cinq dernières années.</w:t>
            </w:r>
          </w:p>
        </w:tc>
        <w:tc>
          <w:tcPr>
            <w:tcW w:w="5175" w:type="dxa"/>
          </w:tcPr>
          <w:p w14:paraId="2C3B2204" w14:textId="77777777" w:rsidR="0015111B" w:rsidRPr="00C21841" w:rsidRDefault="0015111B" w:rsidP="00FE3BA3">
            <w:pPr>
              <w:pStyle w:val="NormalWeb"/>
              <w:spacing w:before="0" w:line="320" w:lineRule="atLeast"/>
              <w:rPr>
                <w:rFonts w:ascii="Century Gothic" w:eastAsia="Arial" w:hAnsi="Century Gothic" w:cs="Arial"/>
                <w:lang w:val="fr-CA"/>
              </w:rPr>
            </w:pPr>
          </w:p>
        </w:tc>
      </w:tr>
      <w:tr w:rsidR="0015111B" w:rsidRPr="00C21841" w14:paraId="5C899290" w14:textId="77777777" w:rsidTr="00ED7E15">
        <w:tc>
          <w:tcPr>
            <w:tcW w:w="4175" w:type="dxa"/>
          </w:tcPr>
          <w:p w14:paraId="2E6689FD" w14:textId="42E38148" w:rsidR="0015111B" w:rsidRPr="00C21841" w:rsidRDefault="00C21841" w:rsidP="00961ED1">
            <w:pPr>
              <w:pStyle w:val="NormalWeb"/>
              <w:spacing w:line="320" w:lineRule="atLeast"/>
              <w:rPr>
                <w:rFonts w:ascii="Century Gothic" w:eastAsia="Arial" w:hAnsi="Century Gothic" w:cs="Arial"/>
                <w:sz w:val="20"/>
                <w:szCs w:val="20"/>
                <w:lang w:val="fr-CA"/>
              </w:rPr>
            </w:pPr>
            <w:r w:rsidRPr="008120EF">
              <w:rPr>
                <w:rFonts w:ascii="Century Gothic" w:hAnsi="Century Gothic"/>
                <w:sz w:val="20"/>
                <w:szCs w:val="20"/>
                <w:lang w:val="fr-CA"/>
              </w:rPr>
              <w:lastRenderedPageBreak/>
              <w:t>L’indication de la force du candidat à titre d’associé de recherche en physique (1 signifiant faible et 5 signifiant exceptionnelle).</w:t>
            </w:r>
          </w:p>
        </w:tc>
        <w:tc>
          <w:tcPr>
            <w:tcW w:w="5175" w:type="dxa"/>
          </w:tcPr>
          <w:p w14:paraId="2EC87DA9" w14:textId="77777777" w:rsidR="0015111B" w:rsidRPr="00C21841" w:rsidRDefault="0015111B" w:rsidP="00FE3BA3">
            <w:pPr>
              <w:pStyle w:val="NormalWeb"/>
              <w:spacing w:before="0" w:line="320" w:lineRule="atLeast"/>
              <w:rPr>
                <w:rFonts w:ascii="Century Gothic" w:eastAsia="Arial" w:hAnsi="Century Gothic" w:cs="Arial"/>
                <w:lang w:val="fr-CA"/>
              </w:rPr>
            </w:pPr>
          </w:p>
        </w:tc>
      </w:tr>
      <w:tr w:rsidR="0015111B" w:rsidRPr="00C21841" w14:paraId="2414B0D7" w14:textId="77777777" w:rsidTr="00ED7E15">
        <w:trPr>
          <w:trHeight w:val="726"/>
        </w:trPr>
        <w:tc>
          <w:tcPr>
            <w:tcW w:w="4175" w:type="dxa"/>
          </w:tcPr>
          <w:p w14:paraId="24C873CF" w14:textId="3183C689" w:rsidR="0015111B" w:rsidRPr="00C21841" w:rsidRDefault="00C21841" w:rsidP="00FE3BA3">
            <w:pPr>
              <w:pStyle w:val="NormalWeb"/>
              <w:spacing w:before="0" w:line="320" w:lineRule="atLeast"/>
              <w:rPr>
                <w:rFonts w:ascii="Century Gothic" w:eastAsia="Arial" w:hAnsi="Century Gothic" w:cs="Arial"/>
                <w:sz w:val="20"/>
                <w:szCs w:val="20"/>
                <w:lang w:val="fr-CA"/>
              </w:rPr>
            </w:pPr>
            <w:r w:rsidRPr="008120EF">
              <w:rPr>
                <w:rFonts w:ascii="Century Gothic" w:hAnsi="Century Gothic"/>
                <w:sz w:val="20"/>
                <w:szCs w:val="20"/>
                <w:lang w:val="fr-CA"/>
              </w:rPr>
              <w:t>Vous pouvez fournir d’autres commentaires.</w:t>
            </w:r>
          </w:p>
        </w:tc>
        <w:tc>
          <w:tcPr>
            <w:tcW w:w="5175" w:type="dxa"/>
          </w:tcPr>
          <w:p w14:paraId="390F8957" w14:textId="77777777" w:rsidR="0015111B" w:rsidRPr="00C21841" w:rsidRDefault="0015111B" w:rsidP="00FE3BA3">
            <w:pPr>
              <w:pStyle w:val="NormalWeb"/>
              <w:spacing w:before="0" w:line="320" w:lineRule="atLeast"/>
              <w:rPr>
                <w:rFonts w:ascii="Century Gothic" w:eastAsia="Arial" w:hAnsi="Century Gothic" w:cs="Arial"/>
                <w:lang w:val="fr-CA"/>
              </w:rPr>
            </w:pPr>
          </w:p>
        </w:tc>
      </w:tr>
    </w:tbl>
    <w:p w14:paraId="68555D1A" w14:textId="77777777" w:rsidR="0015111B" w:rsidRPr="00C21841" w:rsidRDefault="0015111B">
      <w:pPr>
        <w:rPr>
          <w:lang w:val="fr-CA"/>
        </w:rPr>
      </w:pPr>
    </w:p>
    <w:p w14:paraId="3FFFCA00" w14:textId="77777777" w:rsidR="00C21841" w:rsidRPr="008120EF" w:rsidRDefault="00C21841" w:rsidP="00C21841">
      <w:pPr>
        <w:pStyle w:val="NormalWeb"/>
        <w:shd w:val="clear" w:color="auto" w:fill="FFFFFF" w:themeFill="background1"/>
        <w:spacing w:before="0" w:after="270" w:line="320" w:lineRule="atLeast"/>
        <w:rPr>
          <w:rFonts w:ascii="Century Gothic" w:eastAsia="Century Gothic" w:hAnsi="Century Gothic" w:cs="Century Gothic"/>
          <w:sz w:val="20"/>
          <w:szCs w:val="20"/>
          <w:lang w:val="fr-CA"/>
        </w:rPr>
      </w:pPr>
      <w:r w:rsidRPr="008120EF">
        <w:rPr>
          <w:rFonts w:ascii="Century Gothic" w:hAnsi="Century Gothic"/>
          <w:sz w:val="20"/>
          <w:szCs w:val="20"/>
          <w:lang w:val="fr-CA"/>
        </w:rPr>
        <w:t>Signature du superviseur : ___________________ Date : ____________________</w:t>
      </w:r>
    </w:p>
    <w:p w14:paraId="1A4C3EF7" w14:textId="0422A425" w:rsidR="00AB177C" w:rsidRDefault="00AB177C" w:rsidP="00C21841"/>
    <w:sectPr w:rsidR="00AB177C" w:rsidSect="00ED7E15">
      <w:headerReference w:type="default" r:id="rId10"/>
      <w:pgSz w:w="12240" w:h="15840"/>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E6A7" w14:textId="77777777" w:rsidR="000107E8" w:rsidRDefault="000107E8" w:rsidP="0015111B">
      <w:pPr>
        <w:spacing w:before="0"/>
      </w:pPr>
      <w:r>
        <w:separator/>
      </w:r>
    </w:p>
  </w:endnote>
  <w:endnote w:type="continuationSeparator" w:id="0">
    <w:p w14:paraId="3FA3599B" w14:textId="77777777" w:rsidR="000107E8" w:rsidRDefault="000107E8" w:rsidP="001511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BEF5" w14:textId="77777777" w:rsidR="000107E8" w:rsidRDefault="000107E8" w:rsidP="0015111B">
      <w:pPr>
        <w:spacing w:before="0"/>
      </w:pPr>
      <w:r>
        <w:separator/>
      </w:r>
    </w:p>
  </w:footnote>
  <w:footnote w:type="continuationSeparator" w:id="0">
    <w:p w14:paraId="4315CB47" w14:textId="77777777" w:rsidR="000107E8" w:rsidRDefault="000107E8" w:rsidP="0015111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ED44" w14:textId="189735F5" w:rsidR="0015111B" w:rsidRDefault="0015111B" w:rsidP="0015111B">
    <w:pPr>
      <w:pStyle w:val="Header"/>
      <w:jc w:val="center"/>
    </w:pPr>
    <w:r>
      <w:rPr>
        <w:rFonts w:ascii="Century Gothic" w:hAnsi="Century Gothic"/>
        <w:b/>
        <w:bCs/>
        <w:noProof/>
        <w:sz w:val="20"/>
        <w:szCs w:val="20"/>
      </w:rPr>
      <w:drawing>
        <wp:inline distT="0" distB="0" distL="0" distR="0" wp14:anchorId="7BFDBA76" wp14:editId="02574570">
          <wp:extent cx="3240001" cy="7239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jpg"/>
                  <pic:cNvPicPr/>
                </pic:nvPicPr>
                <pic:blipFill>
                  <a:blip r:embed="rId1">
                    <a:extLst>
                      <a:ext uri="{28A0092B-C50C-407E-A947-70E740481C1C}">
                        <a14:useLocalDpi xmlns:a14="http://schemas.microsoft.com/office/drawing/2010/main" val="0"/>
                      </a:ext>
                    </a:extLst>
                  </a:blip>
                  <a:stretch>
                    <a:fillRect/>
                  </a:stretch>
                </pic:blipFill>
                <pic:spPr>
                  <a:xfrm>
                    <a:off x="0" y="0"/>
                    <a:ext cx="3327530" cy="7434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1B"/>
    <w:rsid w:val="000107E8"/>
    <w:rsid w:val="0015111B"/>
    <w:rsid w:val="00151293"/>
    <w:rsid w:val="002A5A28"/>
    <w:rsid w:val="0035759F"/>
    <w:rsid w:val="007444FD"/>
    <w:rsid w:val="008120EF"/>
    <w:rsid w:val="00961ED1"/>
    <w:rsid w:val="00AB177C"/>
    <w:rsid w:val="00C21841"/>
    <w:rsid w:val="00CD27E2"/>
    <w:rsid w:val="00E03524"/>
    <w:rsid w:val="00ED7E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2301"/>
  <w15:chartTrackingRefBased/>
  <w15:docId w15:val="{8CEFA210-0004-472D-9DBD-515F18A1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1B"/>
    <w:pPr>
      <w:spacing w:before="40"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111B"/>
    <w:pPr>
      <w:spacing w:before="100" w:beforeAutospacing="1" w:after="100" w:afterAutospacing="1"/>
    </w:pPr>
    <w:rPr>
      <w:rFonts w:ascii="Times New Roman" w:eastAsia="Times New Roman" w:hAnsi="Times New Roman" w:cs="Times New Roman"/>
      <w:sz w:val="24"/>
      <w:szCs w:val="24"/>
      <w:lang w:eastAsia="en-CA"/>
    </w:rPr>
  </w:style>
  <w:style w:type="table" w:styleId="TableGrid">
    <w:name w:val="Table Grid"/>
    <w:basedOn w:val="TableNormal"/>
    <w:uiPriority w:val="59"/>
    <w:rsid w:val="001511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111B"/>
    <w:pPr>
      <w:tabs>
        <w:tab w:val="center" w:pos="4680"/>
        <w:tab w:val="right" w:pos="9360"/>
      </w:tabs>
      <w:spacing w:before="0"/>
    </w:pPr>
  </w:style>
  <w:style w:type="character" w:customStyle="1" w:styleId="HeaderChar">
    <w:name w:val="Header Char"/>
    <w:basedOn w:val="DefaultParagraphFont"/>
    <w:link w:val="Header"/>
    <w:uiPriority w:val="99"/>
    <w:rsid w:val="0015111B"/>
  </w:style>
  <w:style w:type="paragraph" w:styleId="Footer">
    <w:name w:val="footer"/>
    <w:basedOn w:val="Normal"/>
    <w:link w:val="FooterChar"/>
    <w:uiPriority w:val="99"/>
    <w:unhideWhenUsed/>
    <w:rsid w:val="0015111B"/>
    <w:pPr>
      <w:tabs>
        <w:tab w:val="center" w:pos="4680"/>
        <w:tab w:val="right" w:pos="9360"/>
      </w:tabs>
      <w:spacing w:before="0"/>
    </w:pPr>
  </w:style>
  <w:style w:type="character" w:customStyle="1" w:styleId="FooterChar">
    <w:name w:val="Footer Char"/>
    <w:basedOn w:val="DefaultParagraphFont"/>
    <w:link w:val="Footer"/>
    <w:uiPriority w:val="99"/>
    <w:rsid w:val="0015111B"/>
  </w:style>
  <w:style w:type="character" w:styleId="Hyperlink">
    <w:name w:val="Hyperlink"/>
    <w:basedOn w:val="DefaultParagraphFont"/>
    <w:uiPriority w:val="99"/>
    <w:unhideWhenUsed/>
    <w:rsid w:val="00CD27E2"/>
    <w:rPr>
      <w:color w:val="0563C1" w:themeColor="hyperlink"/>
      <w:u w:val="single"/>
    </w:rPr>
  </w:style>
  <w:style w:type="character" w:styleId="UnresolvedMention">
    <w:name w:val="Unresolved Mention"/>
    <w:basedOn w:val="DefaultParagraphFont"/>
    <w:uiPriority w:val="99"/>
    <w:semiHidden/>
    <w:unhideWhenUsed/>
    <w:rsid w:val="00CD2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hadija@comp-ocpm.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5BCFBE565C54FAC0AC1B35A294CFE" ma:contentTypeVersion="16" ma:contentTypeDescription="Create a new document." ma:contentTypeScope="" ma:versionID="fd79e193f71d196e31f553df0dc51556">
  <xsd:schema xmlns:xsd="http://www.w3.org/2001/XMLSchema" xmlns:xs="http://www.w3.org/2001/XMLSchema" xmlns:p="http://schemas.microsoft.com/office/2006/metadata/properties" xmlns:ns2="47e0a124-4496-47d7-9616-2dacf401eadb" xmlns:ns3="74e53554-c2e4-4742-8c40-ab3514c6ff1e" targetNamespace="http://schemas.microsoft.com/office/2006/metadata/properties" ma:root="true" ma:fieldsID="7b3da38cb1ba4a6b878b9e2e984b8316" ns2:_="" ns3:_="">
    <xsd:import namespace="47e0a124-4496-47d7-9616-2dacf401eadb"/>
    <xsd:import namespace="74e53554-c2e4-4742-8c40-ab3514c6ff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0a124-4496-47d7-9616-2dacf401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821cdd-1238-4ea8-8fa6-6f2728ad45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e53554-c2e4-4742-8c40-ab3514c6ff1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cb1fb7-10c2-48b1-83a6-c27160fe727d}" ma:internalName="TaxCatchAll" ma:showField="CatchAllData" ma:web="74e53554-c2e4-4742-8c40-ab3514c6f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e53554-c2e4-4742-8c40-ab3514c6ff1e" xsi:nil="true"/>
    <lcf76f155ced4ddcb4097134ff3c332f xmlns="47e0a124-4496-47d7-9616-2dacf401ea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183246-BFDC-43D3-9EE1-3535915F1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0a124-4496-47d7-9616-2dacf401eadb"/>
    <ds:schemaRef ds:uri="74e53554-c2e4-4742-8c40-ab3514c6f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7026D-2B9C-40DB-9331-C1580E24328B}">
  <ds:schemaRefs>
    <ds:schemaRef ds:uri="http://schemas.microsoft.com/sharepoint/v3/contenttype/forms"/>
  </ds:schemaRefs>
</ds:datastoreItem>
</file>

<file path=customXml/itemProps3.xml><?xml version="1.0" encoding="utf-8"?>
<ds:datastoreItem xmlns:ds="http://schemas.openxmlformats.org/officeDocument/2006/customXml" ds:itemID="{B552E3F8-BD32-4E4A-9666-1F572ECC1FED}">
  <ds:schemaRefs>
    <ds:schemaRef ds:uri="http://schemas.microsoft.com/office/2006/metadata/properties"/>
    <ds:schemaRef ds:uri="http://schemas.microsoft.com/office/infopath/2007/PartnerControls"/>
    <ds:schemaRef ds:uri="74e53554-c2e4-4742-8c40-ab3514c6ff1e"/>
    <ds:schemaRef ds:uri="47e0a124-4496-47d7-9616-2dacf401ead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Khadija Cutcher</dc:creator>
  <cp:keywords/>
  <dc:description/>
  <cp:lastModifiedBy>Khadija Cutcher</cp:lastModifiedBy>
  <cp:revision>10</cp:revision>
  <dcterms:created xsi:type="dcterms:W3CDTF">2023-01-13T15:28:00Z</dcterms:created>
  <dcterms:modified xsi:type="dcterms:W3CDTF">2023-01-13T15:37:00Z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0x0101008315BCFBE565C54FAC0AC1B35A294CFE</vt:lpwstr>
  </property>
  <property fmtid="{D5CDD505-2E9C-101B-9397-08002B2CF9AE}" pid="3" name="MediaServiceImageTags">
    <vt:lpwstr/>
  </property>
</Properties>
</file>