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1EF" w:rsidRDefault="006511EF">
      <w:pPr>
        <w:pStyle w:val="BodyText"/>
        <w:ind w:left="100"/>
        <w:rPr>
          <w:rFonts w:ascii="Times New Roman"/>
          <w:noProof/>
          <w:sz w:val="20"/>
        </w:rPr>
      </w:pPr>
    </w:p>
    <w:p w:rsidR="00C66B06" w:rsidRDefault="00C66B06">
      <w:pPr>
        <w:pStyle w:val="BodyText"/>
        <w:ind w:left="100"/>
        <w:rPr>
          <w:rFonts w:ascii="Times New Roman"/>
          <w:noProof/>
          <w:sz w:val="20"/>
        </w:rPr>
      </w:pPr>
    </w:p>
    <w:bookmarkStart w:id="0" w:name="_MON_1102485054"/>
    <w:bookmarkEnd w:id="0"/>
    <w:p w:rsidR="00D35B3D" w:rsidRPr="00F84F51" w:rsidRDefault="00C12446" w:rsidP="00D35B3D">
      <w:pPr>
        <w:rPr>
          <w:rFonts w:ascii="Calibri" w:hAnsi="Calibri" w:cs="Calibri"/>
          <w:sz w:val="17"/>
          <w:szCs w:val="17"/>
        </w:rPr>
      </w:pPr>
      <w:r w:rsidRPr="00F84F51">
        <w:rPr>
          <w:rFonts w:ascii="Calibri" w:hAnsi="Calibri" w:cs="Calibri"/>
          <w:sz w:val="17"/>
          <w:szCs w:val="17"/>
        </w:rPr>
        <w:object w:dxaOrig="2371" w:dyaOrig="1231" w14:anchorId="4A4C3F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51pt" o:ole="" fillcolor="window">
            <v:imagedata r:id="rId8" o:title=""/>
          </v:shape>
          <o:OLEObject Type="Embed" ProgID="Word.Picture.8" ShapeID="_x0000_i1025" DrawAspect="Content" ObjectID="_1802586659" r:id="rId9"/>
        </w:object>
      </w:r>
    </w:p>
    <w:p w:rsidR="00D35B3D" w:rsidRPr="00F84F51" w:rsidRDefault="00D35B3D" w:rsidP="00D35B3D">
      <w:pPr>
        <w:rPr>
          <w:rFonts w:ascii="Calibri" w:hAnsi="Calibri" w:cs="Calibri"/>
          <w:sz w:val="17"/>
          <w:szCs w:val="17"/>
        </w:rPr>
      </w:pPr>
    </w:p>
    <w:p w:rsidR="00D35B3D" w:rsidRPr="00F84F51" w:rsidRDefault="00D35B3D" w:rsidP="00D35B3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373534"/>
          <w:sz w:val="24"/>
          <w:szCs w:val="24"/>
        </w:rPr>
      </w:pPr>
      <w:r w:rsidRPr="00F84F51">
        <w:rPr>
          <w:rFonts w:ascii="Calibri" w:hAnsi="Calibri" w:cs="Calibri"/>
          <w:b/>
          <w:bCs/>
          <w:color w:val="373534"/>
          <w:sz w:val="24"/>
          <w:szCs w:val="24"/>
        </w:rPr>
        <w:t>Position:</w:t>
      </w:r>
    </w:p>
    <w:p w:rsidR="00D35B3D" w:rsidRPr="00F84F51" w:rsidRDefault="00D35B3D" w:rsidP="00D35B3D">
      <w:pPr>
        <w:pStyle w:val="NormalWeb"/>
        <w:spacing w:before="0" w:beforeAutospacing="0" w:after="0" w:afterAutospacing="0"/>
        <w:rPr>
          <w:rFonts w:ascii="Calibri" w:hAnsi="Calibri" w:cs="Calibri"/>
          <w:color w:val="373534"/>
          <w:sz w:val="20"/>
          <w:szCs w:val="20"/>
        </w:rPr>
      </w:pPr>
      <w:r w:rsidRPr="00F84F51">
        <w:rPr>
          <w:rFonts w:ascii="Calibri" w:hAnsi="Calibri" w:cs="Calibri"/>
          <w:color w:val="373534"/>
          <w:sz w:val="20"/>
          <w:szCs w:val="20"/>
        </w:rPr>
        <w:t>Title:</w:t>
      </w:r>
      <w:r w:rsidRPr="00F84F51">
        <w:rPr>
          <w:rFonts w:ascii="Calibri" w:hAnsi="Calibri" w:cs="Calibri"/>
          <w:color w:val="373534"/>
          <w:sz w:val="20"/>
          <w:szCs w:val="20"/>
        </w:rPr>
        <w:tab/>
      </w:r>
      <w:r w:rsidRPr="00F84F51">
        <w:rPr>
          <w:rFonts w:ascii="Calibri" w:hAnsi="Calibri" w:cs="Calibri"/>
          <w:color w:val="373534"/>
          <w:sz w:val="20"/>
          <w:szCs w:val="20"/>
        </w:rPr>
        <w:tab/>
        <w:t xml:space="preserve">Medical Physicist - Radiotherapy Physics </w:t>
      </w:r>
    </w:p>
    <w:p w:rsidR="00FC0AC3" w:rsidRDefault="00D35B3D" w:rsidP="00D35B3D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b w:val="0"/>
          <w:bCs w:val="0"/>
          <w:color w:val="auto"/>
          <w:sz w:val="20"/>
          <w:szCs w:val="20"/>
        </w:rPr>
      </w:pPr>
      <w:r w:rsidRPr="00F84F51">
        <w:rPr>
          <w:rFonts w:ascii="Calibri" w:hAnsi="Calibri" w:cs="Calibri"/>
          <w:color w:val="auto"/>
          <w:sz w:val="20"/>
          <w:szCs w:val="20"/>
        </w:rPr>
        <w:t xml:space="preserve">Location: </w:t>
      </w:r>
      <w:r w:rsidRPr="00F84F51">
        <w:rPr>
          <w:rFonts w:ascii="Calibri" w:hAnsi="Calibri" w:cs="Calibri"/>
          <w:color w:val="auto"/>
          <w:sz w:val="20"/>
          <w:szCs w:val="20"/>
        </w:rPr>
        <w:tab/>
      </w:r>
      <w:r>
        <w:rPr>
          <w:rFonts w:ascii="Calibri" w:hAnsi="Calibri" w:cs="Calibri"/>
          <w:color w:val="auto"/>
          <w:sz w:val="20"/>
          <w:szCs w:val="20"/>
        </w:rPr>
        <w:t>Winnipeg</w:t>
      </w:r>
      <w:r w:rsidRPr="00F84F51">
        <w:rPr>
          <w:rFonts w:ascii="Calibri" w:hAnsi="Calibri" w:cs="Calibri"/>
          <w:color w:val="auto"/>
          <w:sz w:val="20"/>
          <w:szCs w:val="20"/>
        </w:rPr>
        <w:t>, Manitoba</w:t>
      </w:r>
      <w:r w:rsidRPr="00F84F51">
        <w:rPr>
          <w:rFonts w:ascii="Calibri" w:hAnsi="Calibri" w:cs="Calibri"/>
          <w:color w:val="auto"/>
          <w:sz w:val="20"/>
          <w:szCs w:val="20"/>
        </w:rPr>
        <w:br/>
      </w:r>
      <w:r w:rsidRPr="00F84F51">
        <w:rPr>
          <w:rStyle w:val="Strong"/>
          <w:rFonts w:ascii="Calibri" w:hAnsi="Calibri" w:cs="Calibri"/>
          <w:b w:val="0"/>
          <w:bCs w:val="0"/>
          <w:color w:val="auto"/>
          <w:sz w:val="20"/>
          <w:szCs w:val="20"/>
        </w:rPr>
        <w:t>FTE:</w:t>
      </w:r>
      <w:r w:rsidRPr="00F84F51">
        <w:rPr>
          <w:rStyle w:val="Strong"/>
          <w:rFonts w:ascii="Calibri" w:hAnsi="Calibri" w:cs="Calibri"/>
          <w:b w:val="0"/>
          <w:bCs w:val="0"/>
          <w:color w:val="auto"/>
          <w:sz w:val="20"/>
          <w:szCs w:val="20"/>
        </w:rPr>
        <w:tab/>
      </w:r>
      <w:r w:rsidRPr="00F84F51">
        <w:rPr>
          <w:rStyle w:val="Strong"/>
          <w:rFonts w:ascii="Calibri" w:hAnsi="Calibri" w:cs="Calibri"/>
          <w:b w:val="0"/>
          <w:bCs w:val="0"/>
          <w:color w:val="auto"/>
          <w:sz w:val="20"/>
          <w:szCs w:val="20"/>
        </w:rPr>
        <w:tab/>
        <w:t xml:space="preserve">Permanent Full-time </w:t>
      </w:r>
    </w:p>
    <w:p w:rsidR="00AC1C66" w:rsidRDefault="00FC0AC3" w:rsidP="00D35B3D">
      <w:pPr>
        <w:pStyle w:val="NormalWeb"/>
        <w:spacing w:before="0" w:beforeAutospacing="0" w:after="0" w:afterAutospacing="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Salary: </w:t>
      </w:r>
      <w:r>
        <w:rPr>
          <w:rFonts w:ascii="Calibri" w:hAnsi="Calibri" w:cs="Calibri"/>
          <w:color w:val="auto"/>
          <w:sz w:val="20"/>
          <w:szCs w:val="20"/>
        </w:rPr>
        <w:tab/>
      </w:r>
      <w:r>
        <w:rPr>
          <w:rFonts w:ascii="Calibri" w:hAnsi="Calibri" w:cs="Calibri"/>
          <w:color w:val="auto"/>
          <w:sz w:val="20"/>
          <w:szCs w:val="20"/>
        </w:rPr>
        <w:tab/>
      </w:r>
      <w:r w:rsidR="00633542">
        <w:rPr>
          <w:rFonts w:ascii="Calibri" w:hAnsi="Calibri" w:cs="Calibri"/>
          <w:color w:val="auto"/>
          <w:sz w:val="20"/>
          <w:szCs w:val="20"/>
        </w:rPr>
        <w:t>C</w:t>
      </w:r>
      <w:r w:rsidR="00B72966">
        <w:rPr>
          <w:rFonts w:ascii="Calibri" w:hAnsi="Calibri" w:cs="Calibri"/>
          <w:color w:val="auto"/>
          <w:sz w:val="20"/>
          <w:szCs w:val="20"/>
        </w:rPr>
        <w:t>ommensurate with education and experience</w:t>
      </w:r>
    </w:p>
    <w:p w:rsidR="00D35B3D" w:rsidRPr="00F84F51" w:rsidRDefault="00AC1C66" w:rsidP="00D35B3D">
      <w:pPr>
        <w:pStyle w:val="NormalWeb"/>
        <w:spacing w:before="0" w:beforeAutospacing="0" w:after="0" w:afterAutospacing="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                                </w:t>
      </w:r>
      <w:r w:rsidR="00633542">
        <w:rPr>
          <w:rFonts w:ascii="Calibri" w:hAnsi="Calibri" w:cs="Calibri"/>
          <w:color w:val="auto"/>
          <w:sz w:val="20"/>
          <w:szCs w:val="20"/>
        </w:rPr>
        <w:t>$151,037 - 217,128/</w:t>
      </w:r>
      <w:proofErr w:type="spellStart"/>
      <w:r w:rsidR="001357CE">
        <w:rPr>
          <w:rFonts w:ascii="Calibri" w:hAnsi="Calibri" w:cs="Calibri"/>
          <w:color w:val="auto"/>
          <w:sz w:val="20"/>
          <w:szCs w:val="20"/>
        </w:rPr>
        <w:t>yr</w:t>
      </w:r>
      <w:proofErr w:type="spellEnd"/>
      <w:r w:rsidR="00633542">
        <w:rPr>
          <w:rFonts w:ascii="Calibri" w:hAnsi="Calibri" w:cs="Calibri"/>
          <w:color w:val="auto"/>
          <w:sz w:val="20"/>
          <w:szCs w:val="20"/>
        </w:rPr>
        <w:t xml:space="preserve"> + </w:t>
      </w:r>
      <w:r>
        <w:rPr>
          <w:rFonts w:ascii="Calibri" w:hAnsi="Calibri" w:cs="Calibri"/>
          <w:color w:val="auto"/>
          <w:sz w:val="20"/>
          <w:szCs w:val="20"/>
        </w:rPr>
        <w:t>7,500</w:t>
      </w:r>
      <w:r w:rsidR="001357CE">
        <w:rPr>
          <w:rFonts w:ascii="Calibri" w:hAnsi="Calibri" w:cs="Calibri"/>
          <w:color w:val="auto"/>
          <w:sz w:val="20"/>
          <w:szCs w:val="20"/>
        </w:rPr>
        <w:t>/</w:t>
      </w:r>
      <w:proofErr w:type="spellStart"/>
      <w:r w:rsidR="001357CE">
        <w:rPr>
          <w:rFonts w:ascii="Calibri" w:hAnsi="Calibri" w:cs="Calibri"/>
          <w:color w:val="auto"/>
          <w:sz w:val="20"/>
          <w:szCs w:val="20"/>
        </w:rPr>
        <w:t>yr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="00633542">
        <w:rPr>
          <w:rFonts w:ascii="Calibri" w:hAnsi="Calibri" w:cs="Calibri"/>
          <w:color w:val="auto"/>
          <w:sz w:val="20"/>
          <w:szCs w:val="20"/>
        </w:rPr>
        <w:t>CCPM stipend</w:t>
      </w:r>
      <w:r>
        <w:rPr>
          <w:rFonts w:ascii="Calibri" w:hAnsi="Calibri" w:cs="Calibri"/>
          <w:color w:val="auto"/>
          <w:sz w:val="20"/>
          <w:szCs w:val="20"/>
        </w:rPr>
        <w:t xml:space="preserve"> + 6,000</w:t>
      </w:r>
      <w:r w:rsidR="001357CE">
        <w:rPr>
          <w:rFonts w:ascii="Calibri" w:hAnsi="Calibri" w:cs="Calibri"/>
          <w:color w:val="auto"/>
          <w:sz w:val="20"/>
          <w:szCs w:val="20"/>
        </w:rPr>
        <w:t>/</w:t>
      </w:r>
      <w:proofErr w:type="spellStart"/>
      <w:r w:rsidR="001357CE">
        <w:rPr>
          <w:rFonts w:ascii="Calibri" w:hAnsi="Calibri" w:cs="Calibri"/>
          <w:color w:val="auto"/>
          <w:sz w:val="20"/>
          <w:szCs w:val="20"/>
        </w:rPr>
        <w:t>yr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 Professional </w:t>
      </w:r>
      <w:r w:rsidR="007D0C17">
        <w:rPr>
          <w:rFonts w:ascii="Calibri" w:hAnsi="Calibri" w:cs="Calibri"/>
          <w:color w:val="auto"/>
          <w:sz w:val="20"/>
          <w:szCs w:val="20"/>
        </w:rPr>
        <w:t>Development</w:t>
      </w:r>
      <w:r>
        <w:rPr>
          <w:rFonts w:ascii="Calibri" w:hAnsi="Calibri" w:cs="Calibri"/>
          <w:color w:val="auto"/>
          <w:sz w:val="20"/>
          <w:szCs w:val="20"/>
        </w:rPr>
        <w:t xml:space="preserve"> Allowance</w:t>
      </w:r>
      <w:r w:rsidR="00D35B3D" w:rsidRPr="00F84F51">
        <w:rPr>
          <w:rFonts w:ascii="Calibri" w:hAnsi="Calibri" w:cs="Calibri"/>
          <w:color w:val="auto"/>
          <w:sz w:val="20"/>
          <w:szCs w:val="20"/>
        </w:rPr>
        <w:br/>
        <w:t xml:space="preserve">Competition #: </w:t>
      </w:r>
      <w:r w:rsidR="00D35B3D" w:rsidRPr="00F84F51">
        <w:rPr>
          <w:rFonts w:ascii="Calibri" w:hAnsi="Calibri" w:cs="Calibri"/>
          <w:color w:val="auto"/>
          <w:sz w:val="20"/>
          <w:szCs w:val="20"/>
        </w:rPr>
        <w:tab/>
      </w:r>
      <w:r w:rsidR="001E15E2" w:rsidRPr="00F152A3">
        <w:rPr>
          <w:rFonts w:ascii="Calibri" w:hAnsi="Calibri" w:cs="Calibri"/>
          <w:color w:val="auto"/>
          <w:sz w:val="20"/>
          <w:szCs w:val="20"/>
        </w:rPr>
        <w:t>369-23</w:t>
      </w:r>
    </w:p>
    <w:p w:rsidR="00D35B3D" w:rsidRDefault="00D35B3D">
      <w:pPr>
        <w:pStyle w:val="BodyText"/>
        <w:ind w:left="100"/>
        <w:rPr>
          <w:rFonts w:ascii="Times New Roman"/>
          <w:sz w:val="20"/>
        </w:rPr>
      </w:pPr>
    </w:p>
    <w:p w:rsidR="00D35B3D" w:rsidRDefault="00D35B3D">
      <w:pPr>
        <w:pStyle w:val="BodyText"/>
        <w:ind w:left="100"/>
        <w:rPr>
          <w:rFonts w:ascii="Times New Roman"/>
          <w:sz w:val="20"/>
        </w:rPr>
      </w:pPr>
    </w:p>
    <w:p w:rsidR="00092BA9" w:rsidRPr="00DD71FC" w:rsidRDefault="00092BA9" w:rsidP="00092BA9">
      <w:pPr>
        <w:rPr>
          <w:rFonts w:asciiTheme="minorHAnsi" w:hAnsiTheme="minorHAnsi" w:cstheme="minorHAnsi"/>
          <w:sz w:val="20"/>
          <w:szCs w:val="20"/>
        </w:rPr>
      </w:pPr>
      <w:r w:rsidRPr="00DD71FC">
        <w:rPr>
          <w:rFonts w:asciiTheme="minorHAnsi" w:hAnsiTheme="minorHAnsi" w:cstheme="minorHAnsi"/>
          <w:sz w:val="20"/>
          <w:szCs w:val="20"/>
        </w:rPr>
        <w:t xml:space="preserve">CancerCare Manitoba, headquartered in Winnipeg with satellite locations throughout Manitoba, is a provincial agency providing clinical and academic services and leadership for cancer control and the treatment of blood disorders. </w:t>
      </w:r>
    </w:p>
    <w:p w:rsidR="00D35B3D" w:rsidRPr="00DD71FC" w:rsidRDefault="00D35B3D" w:rsidP="00D35B3D">
      <w:pPr>
        <w:rPr>
          <w:rFonts w:asciiTheme="minorHAnsi" w:hAnsiTheme="minorHAnsi" w:cstheme="minorHAnsi"/>
          <w:sz w:val="20"/>
          <w:szCs w:val="20"/>
        </w:rPr>
      </w:pPr>
    </w:p>
    <w:p w:rsidR="00D35B3D" w:rsidRPr="00DD71FC" w:rsidRDefault="00D35B3D" w:rsidP="00D35B3D">
      <w:pPr>
        <w:rPr>
          <w:rFonts w:asciiTheme="minorHAnsi" w:hAnsiTheme="minorHAnsi" w:cstheme="minorHAnsi"/>
          <w:sz w:val="20"/>
          <w:szCs w:val="20"/>
        </w:rPr>
      </w:pPr>
      <w:r w:rsidRPr="00DD71FC">
        <w:rPr>
          <w:rFonts w:asciiTheme="minorHAnsi" w:hAnsiTheme="minorHAnsi" w:cstheme="minorHAnsi"/>
          <w:sz w:val="20"/>
          <w:szCs w:val="20"/>
        </w:rPr>
        <w:t xml:space="preserve">Our Vision? A world </w:t>
      </w:r>
      <w:r w:rsidRPr="00DD71FC">
        <w:rPr>
          <w:rFonts w:asciiTheme="minorHAnsi" w:hAnsiTheme="minorHAnsi" w:cstheme="minorHAnsi"/>
          <w:sz w:val="20"/>
          <w:szCs w:val="20"/>
          <w:u w:val="single"/>
        </w:rPr>
        <w:t>free</w:t>
      </w:r>
      <w:r w:rsidRPr="00DD71FC">
        <w:rPr>
          <w:rFonts w:asciiTheme="minorHAnsi" w:hAnsiTheme="minorHAnsi" w:cstheme="minorHAnsi"/>
          <w:sz w:val="20"/>
          <w:szCs w:val="20"/>
        </w:rPr>
        <w:t xml:space="preserve"> of cancer. </w:t>
      </w:r>
    </w:p>
    <w:p w:rsidR="00D35B3D" w:rsidRPr="00DD71FC" w:rsidRDefault="00D35B3D" w:rsidP="00D35B3D">
      <w:pPr>
        <w:rPr>
          <w:rFonts w:asciiTheme="minorHAnsi" w:hAnsiTheme="minorHAnsi" w:cstheme="minorHAnsi"/>
          <w:sz w:val="20"/>
          <w:szCs w:val="20"/>
        </w:rPr>
      </w:pPr>
    </w:p>
    <w:p w:rsidR="00371311" w:rsidRDefault="00D35B3D" w:rsidP="001744E5">
      <w:pPr>
        <w:rPr>
          <w:rFonts w:asciiTheme="minorHAnsi" w:hAnsiTheme="minorHAnsi" w:cstheme="minorHAnsi"/>
          <w:sz w:val="20"/>
          <w:szCs w:val="20"/>
        </w:rPr>
      </w:pPr>
      <w:r w:rsidRPr="00DD71FC">
        <w:rPr>
          <w:rFonts w:asciiTheme="minorHAnsi" w:hAnsiTheme="minorHAnsi" w:cstheme="minorHAnsi"/>
          <w:sz w:val="20"/>
          <w:szCs w:val="20"/>
        </w:rPr>
        <w:t xml:space="preserve">If you are passionate about achieving this vision through your expertise in </w:t>
      </w:r>
      <w:r w:rsidR="005E75F4">
        <w:rPr>
          <w:rFonts w:asciiTheme="minorHAnsi" w:hAnsiTheme="minorHAnsi" w:cstheme="minorHAnsi"/>
          <w:sz w:val="20"/>
          <w:szCs w:val="20"/>
        </w:rPr>
        <w:t>medical physics</w:t>
      </w:r>
      <w:r w:rsidRPr="00DD71FC">
        <w:rPr>
          <w:rFonts w:asciiTheme="minorHAnsi" w:hAnsiTheme="minorHAnsi" w:cstheme="minorHAnsi"/>
          <w:sz w:val="20"/>
          <w:szCs w:val="20"/>
        </w:rPr>
        <w:t xml:space="preserve">, we invite you to apply as </w:t>
      </w:r>
      <w:r w:rsidR="0060597B">
        <w:rPr>
          <w:rFonts w:asciiTheme="minorHAnsi" w:hAnsiTheme="minorHAnsi" w:cstheme="minorHAnsi"/>
          <w:sz w:val="20"/>
          <w:szCs w:val="20"/>
        </w:rPr>
        <w:t>a</w:t>
      </w:r>
      <w:r w:rsidRPr="00DD71FC">
        <w:rPr>
          <w:rFonts w:asciiTheme="minorHAnsi" w:hAnsiTheme="minorHAnsi" w:cstheme="minorHAnsi"/>
          <w:sz w:val="20"/>
          <w:szCs w:val="20"/>
        </w:rPr>
        <w:t xml:space="preserve"> Radiotherapy Physicist at CancerCare Manitoba in Winnipeg, MB. </w:t>
      </w:r>
    </w:p>
    <w:p w:rsidR="00371311" w:rsidRDefault="00371311" w:rsidP="001744E5">
      <w:pPr>
        <w:rPr>
          <w:rFonts w:asciiTheme="minorHAnsi" w:hAnsiTheme="minorHAnsi" w:cstheme="minorHAnsi"/>
          <w:sz w:val="20"/>
          <w:szCs w:val="20"/>
        </w:rPr>
      </w:pPr>
    </w:p>
    <w:p w:rsidR="00D35B3D" w:rsidRPr="00DD71FC" w:rsidRDefault="001744E5" w:rsidP="00D35B3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</w:t>
      </w:r>
      <w:r w:rsidR="00222500">
        <w:rPr>
          <w:rFonts w:asciiTheme="minorHAnsi" w:hAnsiTheme="minorHAnsi" w:cstheme="minorHAnsi"/>
          <w:sz w:val="20"/>
          <w:szCs w:val="20"/>
        </w:rPr>
        <w:t xml:space="preserve"> Winnipeg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71311">
        <w:rPr>
          <w:rFonts w:asciiTheme="minorHAnsi" w:hAnsiTheme="minorHAnsi" w:cstheme="minorHAnsi"/>
          <w:sz w:val="20"/>
          <w:szCs w:val="20"/>
        </w:rPr>
        <w:t>center</w:t>
      </w:r>
      <w:r>
        <w:rPr>
          <w:rFonts w:asciiTheme="minorHAnsi" w:hAnsiTheme="minorHAnsi" w:cstheme="minorHAnsi"/>
          <w:sz w:val="20"/>
          <w:szCs w:val="20"/>
        </w:rPr>
        <w:t xml:space="preserve"> has 7 linacs with a robust SBRT program, a Gamma Knife, HDR brachytherapy and construction plans for an MRI Simulator. </w:t>
      </w:r>
      <w:r w:rsidR="00371311">
        <w:rPr>
          <w:rFonts w:asciiTheme="minorHAnsi" w:hAnsiTheme="minorHAnsi" w:cstheme="minorHAnsi"/>
          <w:sz w:val="20"/>
          <w:szCs w:val="20"/>
        </w:rPr>
        <w:t>With many ongoing projects and our partnership with the University of Manitoba, w</w:t>
      </w:r>
      <w:r>
        <w:rPr>
          <w:rFonts w:asciiTheme="minorHAnsi" w:hAnsiTheme="minorHAnsi" w:cstheme="minorHAnsi"/>
          <w:sz w:val="20"/>
          <w:szCs w:val="20"/>
        </w:rPr>
        <w:t>e are a large enough center to provide op</w:t>
      </w:r>
      <w:r w:rsidR="00371311">
        <w:rPr>
          <w:rFonts w:asciiTheme="minorHAnsi" w:hAnsiTheme="minorHAnsi" w:cstheme="minorHAnsi"/>
          <w:sz w:val="20"/>
          <w:szCs w:val="20"/>
        </w:rPr>
        <w:t>portunities for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71311">
        <w:rPr>
          <w:rFonts w:asciiTheme="minorHAnsi" w:hAnsiTheme="minorHAnsi" w:cstheme="minorHAnsi"/>
          <w:sz w:val="20"/>
          <w:szCs w:val="20"/>
        </w:rPr>
        <w:t xml:space="preserve">clinical and academic </w:t>
      </w:r>
      <w:r>
        <w:rPr>
          <w:rFonts w:asciiTheme="minorHAnsi" w:hAnsiTheme="minorHAnsi" w:cstheme="minorHAnsi"/>
          <w:sz w:val="20"/>
          <w:szCs w:val="20"/>
        </w:rPr>
        <w:t xml:space="preserve">growth </w:t>
      </w:r>
      <w:r w:rsidR="00371311">
        <w:rPr>
          <w:rFonts w:asciiTheme="minorHAnsi" w:hAnsiTheme="minorHAnsi" w:cstheme="minorHAnsi"/>
          <w:sz w:val="20"/>
          <w:szCs w:val="20"/>
        </w:rPr>
        <w:t xml:space="preserve">while </w:t>
      </w:r>
      <w:r w:rsidR="00F34456">
        <w:rPr>
          <w:rFonts w:asciiTheme="minorHAnsi" w:hAnsiTheme="minorHAnsi" w:cstheme="minorHAnsi"/>
          <w:sz w:val="20"/>
          <w:szCs w:val="20"/>
        </w:rPr>
        <w:t>benefitting from</w:t>
      </w:r>
      <w:r w:rsidR="00371311">
        <w:rPr>
          <w:rFonts w:asciiTheme="minorHAnsi" w:hAnsiTheme="minorHAnsi" w:cstheme="minorHAnsi"/>
          <w:sz w:val="20"/>
          <w:szCs w:val="20"/>
        </w:rPr>
        <w:t xml:space="preserve"> a</w:t>
      </w:r>
      <w:r>
        <w:rPr>
          <w:rFonts w:asciiTheme="minorHAnsi" w:hAnsiTheme="minorHAnsi" w:cstheme="minorHAnsi"/>
          <w:sz w:val="20"/>
          <w:szCs w:val="20"/>
        </w:rPr>
        <w:t xml:space="preserve"> collegial close-knit department</w:t>
      </w:r>
      <w:r w:rsidR="00371311">
        <w:rPr>
          <w:rFonts w:asciiTheme="minorHAnsi" w:hAnsiTheme="minorHAnsi" w:cstheme="minorHAnsi"/>
          <w:sz w:val="20"/>
          <w:szCs w:val="20"/>
        </w:rPr>
        <w:t xml:space="preserve">. </w:t>
      </w:r>
      <w:r w:rsidR="00F34456">
        <w:rPr>
          <w:rFonts w:asciiTheme="minorHAnsi" w:hAnsiTheme="minorHAnsi" w:cstheme="minorHAnsi"/>
          <w:sz w:val="20"/>
          <w:szCs w:val="20"/>
        </w:rPr>
        <w:t xml:space="preserve"> </w:t>
      </w:r>
      <w:r w:rsidR="00D35B3D" w:rsidRPr="00DD71FC">
        <w:rPr>
          <w:rFonts w:asciiTheme="minorHAnsi" w:hAnsiTheme="minorHAnsi" w:cstheme="minorHAnsi"/>
          <w:sz w:val="20"/>
          <w:szCs w:val="20"/>
        </w:rPr>
        <w:t>In this full-time, permanent role, you will have the opportunity to:</w:t>
      </w:r>
    </w:p>
    <w:p w:rsidR="00D35B3D" w:rsidRPr="00DD71FC" w:rsidRDefault="00D35B3D" w:rsidP="00D35B3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D71FC">
        <w:rPr>
          <w:rFonts w:asciiTheme="minorHAnsi" w:hAnsiTheme="minorHAnsi" w:cstheme="minorHAnsi"/>
          <w:sz w:val="20"/>
          <w:szCs w:val="20"/>
        </w:rPr>
        <w:t xml:space="preserve">gain a broad range of clinical experiences within the Department of Medical Physics to implement new clinical programs </w:t>
      </w:r>
    </w:p>
    <w:p w:rsidR="00D35B3D" w:rsidRPr="00DD71FC" w:rsidRDefault="00D35B3D" w:rsidP="00D35B3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D71FC">
        <w:rPr>
          <w:rFonts w:asciiTheme="minorHAnsi" w:hAnsiTheme="minorHAnsi" w:cstheme="minorHAnsi"/>
          <w:sz w:val="20"/>
          <w:szCs w:val="20"/>
        </w:rPr>
        <w:t xml:space="preserve">provide clinical and technical support for the </w:t>
      </w:r>
      <w:r w:rsidR="00C42F1E">
        <w:rPr>
          <w:rFonts w:asciiTheme="minorHAnsi" w:hAnsiTheme="minorHAnsi" w:cstheme="minorHAnsi"/>
          <w:sz w:val="20"/>
          <w:szCs w:val="20"/>
        </w:rPr>
        <w:t>R</w:t>
      </w:r>
      <w:r w:rsidRPr="00DD71FC">
        <w:rPr>
          <w:rFonts w:asciiTheme="minorHAnsi" w:hAnsiTheme="minorHAnsi" w:cstheme="minorHAnsi"/>
          <w:sz w:val="20"/>
          <w:szCs w:val="20"/>
        </w:rPr>
        <w:t xml:space="preserve">adiation </w:t>
      </w:r>
      <w:r w:rsidR="00C42F1E">
        <w:rPr>
          <w:rFonts w:asciiTheme="minorHAnsi" w:hAnsiTheme="minorHAnsi" w:cstheme="minorHAnsi"/>
          <w:sz w:val="20"/>
          <w:szCs w:val="20"/>
        </w:rPr>
        <w:t>O</w:t>
      </w:r>
      <w:r w:rsidRPr="00DD71FC">
        <w:rPr>
          <w:rFonts w:asciiTheme="minorHAnsi" w:hAnsiTheme="minorHAnsi" w:cstheme="minorHAnsi"/>
          <w:sz w:val="20"/>
          <w:szCs w:val="20"/>
        </w:rPr>
        <w:t xml:space="preserve">ncology </w:t>
      </w:r>
      <w:r w:rsidR="00C42F1E">
        <w:rPr>
          <w:rFonts w:asciiTheme="minorHAnsi" w:hAnsiTheme="minorHAnsi" w:cstheme="minorHAnsi"/>
          <w:sz w:val="20"/>
          <w:szCs w:val="20"/>
        </w:rPr>
        <w:t>P</w:t>
      </w:r>
      <w:r w:rsidRPr="00DD71FC">
        <w:rPr>
          <w:rFonts w:asciiTheme="minorHAnsi" w:hAnsiTheme="minorHAnsi" w:cstheme="minorHAnsi"/>
          <w:sz w:val="20"/>
          <w:szCs w:val="20"/>
        </w:rPr>
        <w:t xml:space="preserve">rogram </w:t>
      </w:r>
    </w:p>
    <w:p w:rsidR="00D35B3D" w:rsidRPr="00DD71FC" w:rsidRDefault="00D35B3D" w:rsidP="00D35B3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D71FC">
        <w:rPr>
          <w:rFonts w:asciiTheme="minorHAnsi" w:hAnsiTheme="minorHAnsi" w:cstheme="minorHAnsi"/>
          <w:sz w:val="20"/>
          <w:szCs w:val="20"/>
        </w:rPr>
        <w:t xml:space="preserve">depending on your expertise, support, mentor, and supervise students in </w:t>
      </w:r>
      <w:r w:rsidR="00784C34">
        <w:rPr>
          <w:rFonts w:asciiTheme="minorHAnsi" w:hAnsiTheme="minorHAnsi" w:cstheme="minorHAnsi"/>
          <w:sz w:val="20"/>
          <w:szCs w:val="20"/>
        </w:rPr>
        <w:t xml:space="preserve">the </w:t>
      </w:r>
      <w:r w:rsidRPr="00DD71FC">
        <w:rPr>
          <w:rFonts w:asciiTheme="minorHAnsi" w:hAnsiTheme="minorHAnsi" w:cstheme="minorHAnsi"/>
          <w:sz w:val="20"/>
          <w:szCs w:val="20"/>
        </w:rPr>
        <w:t>U</w:t>
      </w:r>
      <w:r w:rsidR="00784C34">
        <w:rPr>
          <w:rFonts w:asciiTheme="minorHAnsi" w:hAnsiTheme="minorHAnsi" w:cstheme="minorHAnsi"/>
          <w:sz w:val="20"/>
          <w:szCs w:val="20"/>
        </w:rPr>
        <w:t>niversity</w:t>
      </w:r>
      <w:r w:rsidRPr="00DD71FC">
        <w:rPr>
          <w:rFonts w:asciiTheme="minorHAnsi" w:hAnsiTheme="minorHAnsi" w:cstheme="minorHAnsi"/>
          <w:sz w:val="20"/>
          <w:szCs w:val="20"/>
        </w:rPr>
        <w:t xml:space="preserve"> of M</w:t>
      </w:r>
      <w:r w:rsidR="00784C34">
        <w:rPr>
          <w:rFonts w:asciiTheme="minorHAnsi" w:hAnsiTheme="minorHAnsi" w:cstheme="minorHAnsi"/>
          <w:sz w:val="20"/>
          <w:szCs w:val="20"/>
        </w:rPr>
        <w:t>anitoba</w:t>
      </w:r>
      <w:r w:rsidRPr="00DD71FC">
        <w:rPr>
          <w:rFonts w:asciiTheme="minorHAnsi" w:hAnsiTheme="minorHAnsi" w:cstheme="minorHAnsi"/>
          <w:sz w:val="20"/>
          <w:szCs w:val="20"/>
        </w:rPr>
        <w:t xml:space="preserve">’s CAMPEP-accredited </w:t>
      </w:r>
      <w:r w:rsidR="00BB6B2A">
        <w:rPr>
          <w:rFonts w:asciiTheme="minorHAnsi" w:hAnsiTheme="minorHAnsi" w:cstheme="minorHAnsi"/>
          <w:sz w:val="20"/>
          <w:szCs w:val="20"/>
        </w:rPr>
        <w:t>M</w:t>
      </w:r>
      <w:r w:rsidRPr="00DD71FC">
        <w:rPr>
          <w:rFonts w:asciiTheme="minorHAnsi" w:hAnsiTheme="minorHAnsi" w:cstheme="minorHAnsi"/>
          <w:sz w:val="20"/>
          <w:szCs w:val="20"/>
        </w:rPr>
        <w:t xml:space="preserve">edical </w:t>
      </w:r>
      <w:r w:rsidR="00BB6B2A">
        <w:rPr>
          <w:rFonts w:asciiTheme="minorHAnsi" w:hAnsiTheme="minorHAnsi" w:cstheme="minorHAnsi"/>
          <w:sz w:val="20"/>
          <w:szCs w:val="20"/>
        </w:rPr>
        <w:t>P</w:t>
      </w:r>
      <w:r w:rsidRPr="00DD71FC">
        <w:rPr>
          <w:rFonts w:asciiTheme="minorHAnsi" w:hAnsiTheme="minorHAnsi" w:cstheme="minorHAnsi"/>
          <w:sz w:val="20"/>
          <w:szCs w:val="20"/>
        </w:rPr>
        <w:t>hysics graduate or clinical residency program</w:t>
      </w:r>
    </w:p>
    <w:p w:rsidR="00D35B3D" w:rsidRPr="00DD71FC" w:rsidRDefault="00D35B3D" w:rsidP="00D35B3D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D71FC">
        <w:rPr>
          <w:rFonts w:asciiTheme="minorHAnsi" w:hAnsiTheme="minorHAnsi" w:cstheme="minorHAnsi"/>
          <w:sz w:val="20"/>
          <w:szCs w:val="20"/>
        </w:rPr>
        <w:t>contribute to research and teaching</w:t>
      </w:r>
    </w:p>
    <w:p w:rsidR="00D35B3D" w:rsidRDefault="00171BE0" w:rsidP="00D35B3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Known </w:t>
      </w:r>
      <w:r w:rsidR="00C12446" w:rsidRPr="00C12446">
        <w:rPr>
          <w:rFonts w:asciiTheme="minorHAnsi" w:hAnsiTheme="minorHAnsi" w:cstheme="minorHAnsi"/>
          <w:sz w:val="20"/>
          <w:szCs w:val="20"/>
        </w:rPr>
        <w:t xml:space="preserve">as “the Heart of the Continent”, </w:t>
      </w:r>
      <w:r w:rsidR="00FA6360">
        <w:rPr>
          <w:rFonts w:asciiTheme="minorHAnsi" w:hAnsiTheme="minorHAnsi" w:cstheme="minorHAnsi"/>
          <w:sz w:val="20"/>
          <w:szCs w:val="20"/>
        </w:rPr>
        <w:t>Winnipeg is a</w:t>
      </w:r>
      <w:r w:rsidR="00C12446" w:rsidRPr="00C12446">
        <w:rPr>
          <w:rFonts w:asciiTheme="minorHAnsi" w:hAnsiTheme="minorHAnsi" w:cstheme="minorHAnsi"/>
          <w:sz w:val="20"/>
          <w:szCs w:val="20"/>
        </w:rPr>
        <w:t xml:space="preserve"> thriving city </w:t>
      </w:r>
      <w:r w:rsidR="00FA6360">
        <w:rPr>
          <w:rFonts w:asciiTheme="minorHAnsi" w:hAnsiTheme="minorHAnsi" w:cstheme="minorHAnsi"/>
          <w:sz w:val="20"/>
          <w:szCs w:val="20"/>
        </w:rPr>
        <w:t>with</w:t>
      </w:r>
      <w:r w:rsidR="00C12446" w:rsidRPr="00C12446">
        <w:rPr>
          <w:rFonts w:asciiTheme="minorHAnsi" w:hAnsiTheme="minorHAnsi" w:cstheme="minorHAnsi"/>
          <w:sz w:val="20"/>
          <w:szCs w:val="20"/>
        </w:rPr>
        <w:t xml:space="preserve"> numerous parks, trails, and year-round recreational activities</w:t>
      </w:r>
      <w:r w:rsidR="00FA6360">
        <w:rPr>
          <w:rFonts w:asciiTheme="minorHAnsi" w:hAnsiTheme="minorHAnsi" w:cstheme="minorHAnsi"/>
          <w:sz w:val="20"/>
          <w:szCs w:val="20"/>
        </w:rPr>
        <w:t xml:space="preserve">. </w:t>
      </w:r>
      <w:r w:rsidR="00FC0AC3">
        <w:rPr>
          <w:rFonts w:asciiTheme="minorHAnsi" w:hAnsiTheme="minorHAnsi" w:cstheme="minorHAnsi"/>
          <w:sz w:val="20"/>
          <w:szCs w:val="20"/>
        </w:rPr>
        <w:t>We are a</w:t>
      </w:r>
      <w:r w:rsidR="00FA6360">
        <w:rPr>
          <w:rFonts w:asciiTheme="minorHAnsi" w:hAnsiTheme="minorHAnsi" w:cstheme="minorHAnsi"/>
          <w:sz w:val="20"/>
          <w:szCs w:val="20"/>
        </w:rPr>
        <w:t xml:space="preserve"> mid-sized city, w</w:t>
      </w:r>
      <w:r w:rsidR="00FC0AC3">
        <w:rPr>
          <w:rFonts w:asciiTheme="minorHAnsi" w:hAnsiTheme="minorHAnsi" w:cstheme="minorHAnsi"/>
          <w:sz w:val="20"/>
          <w:szCs w:val="20"/>
        </w:rPr>
        <w:t>ith</w:t>
      </w:r>
      <w:r w:rsidR="00FA6360">
        <w:rPr>
          <w:rFonts w:asciiTheme="minorHAnsi" w:hAnsiTheme="minorHAnsi" w:cstheme="minorHAnsi"/>
          <w:sz w:val="20"/>
          <w:szCs w:val="20"/>
        </w:rPr>
        <w:t xml:space="preserve"> </w:t>
      </w:r>
      <w:r w:rsidR="00092BA9">
        <w:rPr>
          <w:rFonts w:asciiTheme="minorHAnsi" w:hAnsiTheme="minorHAnsi" w:cstheme="minorHAnsi"/>
          <w:sz w:val="20"/>
          <w:szCs w:val="20"/>
        </w:rPr>
        <w:t>numerous outstanding restaurants</w:t>
      </w:r>
      <w:r w:rsidR="00FA636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many performing arts events</w:t>
      </w:r>
      <w:r w:rsidR="00314AB0">
        <w:rPr>
          <w:rFonts w:asciiTheme="minorHAnsi" w:hAnsiTheme="minorHAnsi" w:cstheme="minorHAnsi"/>
          <w:sz w:val="20"/>
          <w:szCs w:val="20"/>
        </w:rPr>
        <w:t>,</w:t>
      </w:r>
      <w:r w:rsidR="00FA6360">
        <w:rPr>
          <w:rFonts w:asciiTheme="minorHAnsi" w:hAnsiTheme="minorHAnsi" w:cstheme="minorHAnsi"/>
          <w:sz w:val="20"/>
          <w:szCs w:val="20"/>
        </w:rPr>
        <w:t xml:space="preserve"> and a rich cultural scene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FA6360" w:rsidRPr="00DD71FC">
        <w:rPr>
          <w:rFonts w:asciiTheme="minorHAnsi" w:hAnsiTheme="minorHAnsi" w:cstheme="minorHAnsi"/>
          <w:sz w:val="20"/>
          <w:szCs w:val="20"/>
        </w:rPr>
        <w:t>The province supports four universities, a large community college and an excellent school system.</w:t>
      </w:r>
      <w:r w:rsidR="00FA636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 2024, the Globe and Mail name</w:t>
      </w:r>
      <w:r w:rsidR="00FA6360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 xml:space="preserve"> Winnipeg the #1 place</w:t>
      </w:r>
      <w:r w:rsidR="00FA6360">
        <w:rPr>
          <w:rFonts w:asciiTheme="minorHAnsi" w:hAnsiTheme="minorHAnsi" w:cstheme="minorHAnsi"/>
          <w:sz w:val="20"/>
          <w:szCs w:val="20"/>
        </w:rPr>
        <w:t xml:space="preserve"> in Canada</w:t>
      </w:r>
      <w:r>
        <w:rPr>
          <w:rFonts w:asciiTheme="minorHAnsi" w:hAnsiTheme="minorHAnsi" w:cstheme="minorHAnsi"/>
          <w:sz w:val="20"/>
          <w:szCs w:val="20"/>
        </w:rPr>
        <w:t xml:space="preserve"> to raise a family </w:t>
      </w:r>
      <w:r w:rsidR="00092BA9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92BA9">
        <w:rPr>
          <w:rFonts w:asciiTheme="minorHAnsi" w:hAnsiTheme="minorHAnsi" w:cstheme="minorHAnsi"/>
          <w:sz w:val="20"/>
          <w:szCs w:val="20"/>
        </w:rPr>
        <w:t>we boast</w:t>
      </w:r>
      <w:r w:rsidRPr="00C12446">
        <w:rPr>
          <w:rFonts w:asciiTheme="minorHAnsi" w:hAnsiTheme="minorHAnsi" w:cstheme="minorHAnsi"/>
          <w:sz w:val="20"/>
          <w:szCs w:val="20"/>
        </w:rPr>
        <w:t xml:space="preserve"> some of the lowest </w:t>
      </w:r>
      <w:r w:rsidR="000509BA">
        <w:rPr>
          <w:rFonts w:asciiTheme="minorHAnsi" w:hAnsiTheme="minorHAnsi" w:cstheme="minorHAnsi"/>
          <w:sz w:val="20"/>
          <w:szCs w:val="20"/>
        </w:rPr>
        <w:t xml:space="preserve">living </w:t>
      </w:r>
      <w:r w:rsidRPr="00C12446">
        <w:rPr>
          <w:rFonts w:asciiTheme="minorHAnsi" w:hAnsiTheme="minorHAnsi" w:cstheme="minorHAnsi"/>
          <w:sz w:val="20"/>
          <w:szCs w:val="20"/>
        </w:rPr>
        <w:t>cost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C12446">
        <w:rPr>
          <w:rFonts w:asciiTheme="minorHAnsi" w:hAnsiTheme="minorHAnsi" w:cstheme="minorHAnsi"/>
          <w:sz w:val="20"/>
          <w:szCs w:val="20"/>
        </w:rPr>
        <w:t xml:space="preserve"> in the country, with </w:t>
      </w:r>
      <w:r w:rsidR="00314AB0">
        <w:rPr>
          <w:rFonts w:asciiTheme="minorHAnsi" w:hAnsiTheme="minorHAnsi" w:cstheme="minorHAnsi"/>
          <w:sz w:val="20"/>
          <w:szCs w:val="20"/>
        </w:rPr>
        <w:t>reasonable</w:t>
      </w:r>
      <w:r w:rsidRPr="00C12446">
        <w:rPr>
          <w:rFonts w:asciiTheme="minorHAnsi" w:hAnsiTheme="minorHAnsi" w:cstheme="minorHAnsi"/>
          <w:sz w:val="20"/>
          <w:szCs w:val="20"/>
        </w:rPr>
        <w:t xml:space="preserve"> daycare</w:t>
      </w:r>
      <w:r>
        <w:rPr>
          <w:rFonts w:asciiTheme="minorHAnsi" w:hAnsiTheme="minorHAnsi" w:cstheme="minorHAnsi"/>
          <w:sz w:val="20"/>
          <w:szCs w:val="20"/>
        </w:rPr>
        <w:t>, year-round family-friendly events</w:t>
      </w:r>
      <w:r w:rsidRPr="00C12446">
        <w:rPr>
          <w:rFonts w:asciiTheme="minorHAnsi" w:hAnsiTheme="minorHAnsi" w:cstheme="minorHAnsi"/>
          <w:sz w:val="20"/>
          <w:szCs w:val="20"/>
        </w:rPr>
        <w:t xml:space="preserve"> and </w:t>
      </w:r>
      <w:r>
        <w:rPr>
          <w:rFonts w:asciiTheme="minorHAnsi" w:hAnsiTheme="minorHAnsi" w:cstheme="minorHAnsi"/>
          <w:sz w:val="20"/>
          <w:szCs w:val="20"/>
        </w:rPr>
        <w:t xml:space="preserve">affordable </w:t>
      </w:r>
      <w:r w:rsidRPr="00C12446">
        <w:rPr>
          <w:rFonts w:asciiTheme="minorHAnsi" w:hAnsiTheme="minorHAnsi" w:cstheme="minorHAnsi"/>
          <w:sz w:val="20"/>
          <w:szCs w:val="20"/>
        </w:rPr>
        <w:t>housin</w:t>
      </w:r>
      <w:r>
        <w:rPr>
          <w:rFonts w:asciiTheme="minorHAnsi" w:hAnsiTheme="minorHAnsi" w:cstheme="minorHAnsi"/>
          <w:sz w:val="20"/>
          <w:szCs w:val="20"/>
        </w:rPr>
        <w:t>g</w:t>
      </w:r>
      <w:r w:rsidRPr="00C12446">
        <w:rPr>
          <w:rFonts w:asciiTheme="minorHAnsi" w:hAnsiTheme="minorHAnsi" w:cstheme="minorHAnsi"/>
          <w:sz w:val="20"/>
          <w:szCs w:val="20"/>
        </w:rPr>
        <w:t>.</w:t>
      </w:r>
      <w:r w:rsidR="00FA6360" w:rsidRPr="00FA6360">
        <w:rPr>
          <w:rFonts w:asciiTheme="minorHAnsi" w:hAnsiTheme="minorHAnsi" w:cstheme="minorHAnsi"/>
          <w:sz w:val="20"/>
          <w:szCs w:val="20"/>
        </w:rPr>
        <w:t xml:space="preserve"> </w:t>
      </w:r>
      <w:r w:rsidR="00FA6360">
        <w:rPr>
          <w:rFonts w:asciiTheme="minorHAnsi" w:hAnsiTheme="minorHAnsi" w:cstheme="minorHAnsi"/>
          <w:sz w:val="20"/>
          <w:szCs w:val="20"/>
        </w:rPr>
        <w:t xml:space="preserve">Winnipeg is </w:t>
      </w:r>
      <w:r w:rsidR="00FA6360" w:rsidRPr="00C12446">
        <w:rPr>
          <w:rFonts w:asciiTheme="minorHAnsi" w:hAnsiTheme="minorHAnsi" w:cstheme="minorHAnsi"/>
          <w:sz w:val="20"/>
          <w:szCs w:val="20"/>
        </w:rPr>
        <w:t>located less than 1-2 hours from cottage and beach country</w:t>
      </w:r>
      <w:r w:rsidR="000509BA">
        <w:rPr>
          <w:rFonts w:asciiTheme="minorHAnsi" w:hAnsiTheme="minorHAnsi" w:cstheme="minorHAnsi"/>
          <w:sz w:val="20"/>
          <w:szCs w:val="20"/>
        </w:rPr>
        <w:t>,</w:t>
      </w:r>
      <w:r w:rsidR="00FA6360">
        <w:rPr>
          <w:rFonts w:asciiTheme="minorHAnsi" w:hAnsiTheme="minorHAnsi" w:cstheme="minorHAnsi"/>
          <w:sz w:val="20"/>
          <w:szCs w:val="20"/>
        </w:rPr>
        <w:t xml:space="preserve"> with many oppor</w:t>
      </w:r>
      <w:r w:rsidR="00314AB0">
        <w:rPr>
          <w:rFonts w:asciiTheme="minorHAnsi" w:hAnsiTheme="minorHAnsi" w:cstheme="minorHAnsi"/>
          <w:sz w:val="20"/>
          <w:szCs w:val="20"/>
        </w:rPr>
        <w:t>t</w:t>
      </w:r>
      <w:r w:rsidR="00FA6360">
        <w:rPr>
          <w:rFonts w:asciiTheme="minorHAnsi" w:hAnsiTheme="minorHAnsi" w:cstheme="minorHAnsi"/>
          <w:sz w:val="20"/>
          <w:szCs w:val="20"/>
        </w:rPr>
        <w:t>unities to enjoy our long</w:t>
      </w:r>
      <w:r w:rsidR="000509BA">
        <w:rPr>
          <w:rFonts w:asciiTheme="minorHAnsi" w:hAnsiTheme="minorHAnsi" w:cstheme="minorHAnsi"/>
          <w:sz w:val="20"/>
          <w:szCs w:val="20"/>
        </w:rPr>
        <w:t>,</w:t>
      </w:r>
      <w:r w:rsidR="00FA6360">
        <w:rPr>
          <w:rFonts w:asciiTheme="minorHAnsi" w:hAnsiTheme="minorHAnsi" w:cstheme="minorHAnsi"/>
          <w:sz w:val="20"/>
          <w:szCs w:val="20"/>
        </w:rPr>
        <w:t xml:space="preserve"> hot summers or winter sports such as </w:t>
      </w:r>
      <w:r w:rsidR="00FA6360" w:rsidRPr="00DD71FC">
        <w:rPr>
          <w:rFonts w:asciiTheme="minorHAnsi" w:hAnsiTheme="minorHAnsi" w:cstheme="minorHAnsi"/>
          <w:sz w:val="20"/>
          <w:szCs w:val="20"/>
        </w:rPr>
        <w:t>snowmobiling</w:t>
      </w:r>
      <w:r w:rsidR="00FA6360">
        <w:rPr>
          <w:rFonts w:asciiTheme="minorHAnsi" w:hAnsiTheme="minorHAnsi" w:cstheme="minorHAnsi"/>
          <w:sz w:val="20"/>
          <w:szCs w:val="20"/>
        </w:rPr>
        <w:t xml:space="preserve"> or</w:t>
      </w:r>
      <w:r w:rsidR="00FA6360" w:rsidRPr="00DD71FC">
        <w:rPr>
          <w:rFonts w:asciiTheme="minorHAnsi" w:hAnsiTheme="minorHAnsi" w:cstheme="minorHAnsi"/>
          <w:sz w:val="20"/>
          <w:szCs w:val="20"/>
        </w:rPr>
        <w:t xml:space="preserve"> skating on </w:t>
      </w:r>
      <w:r w:rsidR="00FA6360">
        <w:rPr>
          <w:rFonts w:asciiTheme="minorHAnsi" w:hAnsiTheme="minorHAnsi" w:cstheme="minorHAnsi"/>
          <w:sz w:val="20"/>
          <w:szCs w:val="20"/>
        </w:rPr>
        <w:t>our river trail.</w:t>
      </w:r>
    </w:p>
    <w:p w:rsidR="00FA6360" w:rsidRDefault="00FA6360" w:rsidP="00D35B3D">
      <w:pPr>
        <w:rPr>
          <w:rFonts w:asciiTheme="minorHAnsi" w:hAnsiTheme="minorHAnsi" w:cstheme="minorHAnsi"/>
          <w:sz w:val="20"/>
          <w:szCs w:val="20"/>
        </w:rPr>
      </w:pPr>
    </w:p>
    <w:p w:rsidR="00DD71FC" w:rsidRPr="00DD71FC" w:rsidRDefault="003D6670" w:rsidP="00DD71FC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DD71FC">
        <w:rPr>
          <w:rFonts w:asciiTheme="minorHAnsi" w:hAnsiTheme="minorHAnsi" w:cstheme="minorHAnsi"/>
          <w:sz w:val="20"/>
          <w:szCs w:val="20"/>
        </w:rPr>
        <w:t>If the above has piqued your interest, the qualifications for the ideal candidate as well as some of the</w:t>
      </w:r>
      <w:r w:rsidR="00DD71FC">
        <w:rPr>
          <w:rFonts w:asciiTheme="minorHAnsi" w:hAnsiTheme="minorHAnsi" w:cstheme="minorHAnsi"/>
          <w:sz w:val="20"/>
          <w:szCs w:val="20"/>
        </w:rPr>
        <w:t xml:space="preserve"> r</w:t>
      </w:r>
      <w:r w:rsidRPr="00DD71FC">
        <w:rPr>
          <w:rFonts w:asciiTheme="minorHAnsi" w:hAnsiTheme="minorHAnsi" w:cstheme="minorHAnsi"/>
          <w:sz w:val="20"/>
          <w:szCs w:val="20"/>
        </w:rPr>
        <w:t>equirements for the role</w:t>
      </w:r>
      <w:r w:rsidR="00EA51CC">
        <w:rPr>
          <w:rFonts w:asciiTheme="minorHAnsi" w:hAnsiTheme="minorHAnsi" w:cstheme="minorHAnsi"/>
          <w:sz w:val="20"/>
          <w:szCs w:val="20"/>
        </w:rPr>
        <w:t>,</w:t>
      </w:r>
      <w:r w:rsidR="00DD71FC">
        <w:rPr>
          <w:rFonts w:asciiTheme="minorHAnsi" w:hAnsiTheme="minorHAnsi" w:cstheme="minorHAnsi"/>
          <w:sz w:val="20"/>
          <w:szCs w:val="20"/>
        </w:rPr>
        <w:t xml:space="preserve"> are as follows</w:t>
      </w:r>
      <w:r w:rsidRPr="00DD71FC">
        <w:rPr>
          <w:rFonts w:asciiTheme="minorHAnsi" w:hAnsiTheme="minorHAnsi" w:cstheme="minorHAnsi"/>
          <w:sz w:val="20"/>
          <w:szCs w:val="20"/>
        </w:rPr>
        <w:t>:</w:t>
      </w:r>
    </w:p>
    <w:p w:rsidR="003D6670" w:rsidRPr="00DD71FC" w:rsidRDefault="003D6670" w:rsidP="003D6670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D71FC">
        <w:rPr>
          <w:rFonts w:asciiTheme="minorHAnsi" w:hAnsiTheme="minorHAnsi" w:cstheme="minorHAnsi"/>
          <w:sz w:val="20"/>
          <w:szCs w:val="20"/>
        </w:rPr>
        <w:t xml:space="preserve">MSc in Radiotherapy Physics; PhD </w:t>
      </w:r>
      <w:r w:rsidR="00C42F1E">
        <w:rPr>
          <w:rFonts w:asciiTheme="minorHAnsi" w:hAnsiTheme="minorHAnsi" w:cstheme="minorHAnsi"/>
          <w:sz w:val="20"/>
          <w:szCs w:val="20"/>
        </w:rPr>
        <w:t xml:space="preserve">is </w:t>
      </w:r>
      <w:r w:rsidRPr="00DD71FC">
        <w:rPr>
          <w:rFonts w:asciiTheme="minorHAnsi" w:hAnsiTheme="minorHAnsi" w:cstheme="minorHAnsi"/>
          <w:sz w:val="20"/>
          <w:szCs w:val="20"/>
        </w:rPr>
        <w:t>an asset</w:t>
      </w:r>
    </w:p>
    <w:p w:rsidR="003D6670" w:rsidRPr="00DD71FC" w:rsidRDefault="003D6670" w:rsidP="003D6670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D71FC">
        <w:rPr>
          <w:rFonts w:asciiTheme="minorHAnsi" w:hAnsiTheme="minorHAnsi" w:cstheme="minorHAnsi"/>
          <w:sz w:val="20"/>
          <w:szCs w:val="20"/>
        </w:rPr>
        <w:t xml:space="preserve">Minimum of 2 years clinical training experience in radiation oncology physics beyond post-graduate degree; additional clinical work experience beyond 2 years an asset </w:t>
      </w:r>
    </w:p>
    <w:p w:rsidR="003D6670" w:rsidRPr="00DD71FC" w:rsidRDefault="003D6670" w:rsidP="003D6670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D71FC">
        <w:rPr>
          <w:rFonts w:asciiTheme="minorHAnsi" w:hAnsiTheme="minorHAnsi" w:cstheme="minorHAnsi"/>
          <w:sz w:val="20"/>
          <w:szCs w:val="20"/>
        </w:rPr>
        <w:t xml:space="preserve">MCCPM certification or eligibility to apply </w:t>
      </w:r>
    </w:p>
    <w:p w:rsidR="003D6670" w:rsidRPr="00DD71FC" w:rsidRDefault="003D6670" w:rsidP="003D6670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D71FC">
        <w:rPr>
          <w:rFonts w:asciiTheme="minorHAnsi" w:hAnsiTheme="minorHAnsi" w:cstheme="minorHAnsi"/>
          <w:sz w:val="20"/>
          <w:szCs w:val="20"/>
        </w:rPr>
        <w:t>Experience with the following: linacs (with mounted kV imaging systems), CT-simulators</w:t>
      </w:r>
      <w:r w:rsidR="00371311">
        <w:rPr>
          <w:rFonts w:asciiTheme="minorHAnsi" w:hAnsiTheme="minorHAnsi" w:cstheme="minorHAnsi"/>
          <w:sz w:val="20"/>
          <w:szCs w:val="20"/>
        </w:rPr>
        <w:t xml:space="preserve"> and</w:t>
      </w:r>
      <w:r w:rsidRPr="00DD71FC">
        <w:rPr>
          <w:rFonts w:asciiTheme="minorHAnsi" w:hAnsiTheme="minorHAnsi" w:cstheme="minorHAnsi"/>
          <w:sz w:val="20"/>
          <w:szCs w:val="20"/>
        </w:rPr>
        <w:t xml:space="preserve"> treatment planning systems</w:t>
      </w:r>
    </w:p>
    <w:p w:rsidR="003D6670" w:rsidRPr="00DD71FC" w:rsidRDefault="003D6670" w:rsidP="003D6670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D71FC">
        <w:rPr>
          <w:rFonts w:asciiTheme="minorHAnsi" w:hAnsiTheme="minorHAnsi" w:cstheme="minorHAnsi"/>
          <w:sz w:val="20"/>
          <w:szCs w:val="20"/>
        </w:rPr>
        <w:t xml:space="preserve">We are actively growing our research program; a strong research track record and interest in </w:t>
      </w:r>
      <w:r w:rsidR="00371311">
        <w:rPr>
          <w:rFonts w:asciiTheme="minorHAnsi" w:hAnsiTheme="minorHAnsi" w:cstheme="minorHAnsi"/>
          <w:sz w:val="20"/>
          <w:szCs w:val="20"/>
        </w:rPr>
        <w:t xml:space="preserve">teaching and </w:t>
      </w:r>
      <w:r w:rsidRPr="00DD71FC">
        <w:rPr>
          <w:rFonts w:asciiTheme="minorHAnsi" w:hAnsiTheme="minorHAnsi" w:cstheme="minorHAnsi"/>
          <w:sz w:val="20"/>
          <w:szCs w:val="20"/>
        </w:rPr>
        <w:t xml:space="preserve">pursuing research in a collaborative environment is an asset   </w:t>
      </w:r>
    </w:p>
    <w:p w:rsidR="003D6670" w:rsidRPr="00DD71FC" w:rsidRDefault="003D6670" w:rsidP="003D6670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D71FC">
        <w:rPr>
          <w:rFonts w:asciiTheme="minorHAnsi" w:hAnsiTheme="minorHAnsi" w:cstheme="minorHAnsi"/>
          <w:sz w:val="20"/>
          <w:szCs w:val="20"/>
        </w:rPr>
        <w:t xml:space="preserve">Excellent </w:t>
      </w:r>
      <w:r w:rsidR="00EA51CC" w:rsidRPr="00DD71FC">
        <w:rPr>
          <w:rFonts w:asciiTheme="minorHAnsi" w:hAnsiTheme="minorHAnsi" w:cstheme="minorHAnsi"/>
          <w:sz w:val="20"/>
          <w:szCs w:val="20"/>
        </w:rPr>
        <w:t>problem</w:t>
      </w:r>
      <w:r w:rsidR="00EA51CC">
        <w:rPr>
          <w:rFonts w:asciiTheme="minorHAnsi" w:hAnsiTheme="minorHAnsi" w:cstheme="minorHAnsi"/>
          <w:sz w:val="20"/>
          <w:szCs w:val="20"/>
        </w:rPr>
        <w:t>-</w:t>
      </w:r>
      <w:r w:rsidRPr="00DD71FC">
        <w:rPr>
          <w:rFonts w:asciiTheme="minorHAnsi" w:hAnsiTheme="minorHAnsi" w:cstheme="minorHAnsi"/>
          <w:sz w:val="20"/>
          <w:szCs w:val="20"/>
        </w:rPr>
        <w:t>solving, organizational, and interpersonal skills</w:t>
      </w:r>
    </w:p>
    <w:p w:rsidR="003D6670" w:rsidRPr="00DD71FC" w:rsidRDefault="003D6670" w:rsidP="003D6670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D71FC">
        <w:rPr>
          <w:rFonts w:asciiTheme="minorHAnsi" w:hAnsiTheme="minorHAnsi" w:cstheme="minorHAnsi"/>
          <w:sz w:val="20"/>
          <w:szCs w:val="20"/>
        </w:rPr>
        <w:t>Ability to prioritize competing responsibilities</w:t>
      </w:r>
    </w:p>
    <w:p w:rsidR="003D6670" w:rsidRPr="00DD71FC" w:rsidRDefault="003D6670" w:rsidP="003D6670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DD71FC">
        <w:rPr>
          <w:rFonts w:asciiTheme="minorHAnsi" w:hAnsiTheme="minorHAnsi" w:cstheme="minorHAnsi"/>
          <w:sz w:val="20"/>
          <w:szCs w:val="20"/>
        </w:rPr>
        <w:t xml:space="preserve">Excellent English language proficiency, both written and verbal </w:t>
      </w:r>
    </w:p>
    <w:p w:rsidR="006511EF" w:rsidRPr="00DD71FC" w:rsidRDefault="003D6670" w:rsidP="003D6670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  <w:sectPr w:rsidR="006511EF" w:rsidRPr="00DD71FC" w:rsidSect="00161968">
          <w:type w:val="continuous"/>
          <w:pgSz w:w="12240" w:h="20160"/>
          <w:pgMar w:top="180" w:right="1320" w:bottom="280" w:left="1440" w:header="720" w:footer="720" w:gutter="0"/>
          <w:cols w:space="720"/>
        </w:sectPr>
      </w:pPr>
      <w:r w:rsidRPr="00DD71FC">
        <w:rPr>
          <w:rFonts w:asciiTheme="minorHAnsi" w:hAnsiTheme="minorHAnsi" w:cstheme="minorHAnsi"/>
          <w:sz w:val="20"/>
          <w:szCs w:val="20"/>
        </w:rPr>
        <w:t>Willingness to work evenings or weekends as required</w:t>
      </w:r>
    </w:p>
    <w:p w:rsidR="00D77CFD" w:rsidRPr="00DD71FC" w:rsidRDefault="00DD71FC" w:rsidP="00DD71FC">
      <w:pPr>
        <w:pStyle w:val="NormalWeb"/>
        <w:spacing w:line="197" w:lineRule="atLeast"/>
        <w:ind w:left="810"/>
        <w:rPr>
          <w:rFonts w:asciiTheme="minorHAnsi" w:hAnsiTheme="minorHAnsi" w:cstheme="minorHAnsi"/>
          <w:color w:val="373534"/>
          <w:sz w:val="20"/>
          <w:szCs w:val="20"/>
        </w:rPr>
      </w:pPr>
      <w:r w:rsidRPr="00DD71FC">
        <w:rPr>
          <w:rFonts w:asciiTheme="minorHAnsi" w:hAnsiTheme="minorHAnsi" w:cstheme="minorHAnsi"/>
          <w:color w:val="373534"/>
          <w:sz w:val="20"/>
          <w:szCs w:val="20"/>
        </w:rPr>
        <w:t xml:space="preserve">If you meet these requirements and want to be an integral part of healthcare transformation in Manitoba while meeting the specialized needs of CancerCare clients, </w:t>
      </w:r>
      <w:r w:rsidR="00E3316D">
        <w:rPr>
          <w:rFonts w:asciiTheme="minorHAnsi" w:hAnsiTheme="minorHAnsi" w:cstheme="minorHAnsi"/>
          <w:color w:val="373534"/>
          <w:sz w:val="20"/>
          <w:szCs w:val="20"/>
        </w:rPr>
        <w:t>we invite you to apply.</w:t>
      </w:r>
      <w:r w:rsidR="001050F3">
        <w:rPr>
          <w:rFonts w:asciiTheme="minorHAnsi" w:hAnsiTheme="minorHAnsi" w:cstheme="minorHAnsi"/>
          <w:color w:val="373534"/>
          <w:sz w:val="20"/>
          <w:szCs w:val="20"/>
        </w:rPr>
        <w:t xml:space="preserve"> Position will remain open until filled. Applications preferred by </w:t>
      </w:r>
      <w:r w:rsidR="00161968">
        <w:rPr>
          <w:rFonts w:asciiTheme="minorHAnsi" w:hAnsiTheme="minorHAnsi" w:cstheme="minorHAnsi"/>
          <w:color w:val="373534"/>
          <w:sz w:val="20"/>
          <w:szCs w:val="20"/>
        </w:rPr>
        <w:t>20</w:t>
      </w:r>
      <w:bookmarkStart w:id="1" w:name="_GoBack"/>
      <w:bookmarkEnd w:id="1"/>
      <w:r w:rsidR="001050F3">
        <w:rPr>
          <w:rFonts w:asciiTheme="minorHAnsi" w:hAnsiTheme="minorHAnsi" w:cstheme="minorHAnsi"/>
          <w:color w:val="373534"/>
          <w:sz w:val="20"/>
          <w:szCs w:val="20"/>
        </w:rPr>
        <w:t>-March-2025.</w:t>
      </w:r>
    </w:p>
    <w:p w:rsidR="00DD71FC" w:rsidRDefault="00DD71FC" w:rsidP="00DD71FC">
      <w:pPr>
        <w:pStyle w:val="NormalWeb"/>
        <w:spacing w:line="197" w:lineRule="atLeast"/>
        <w:ind w:left="810"/>
        <w:rPr>
          <w:rFonts w:asciiTheme="minorHAnsi" w:hAnsiTheme="minorHAnsi" w:cstheme="minorHAnsi"/>
          <w:color w:val="373534"/>
          <w:sz w:val="20"/>
          <w:szCs w:val="20"/>
        </w:rPr>
      </w:pPr>
      <w:r w:rsidRPr="00E3316D">
        <w:rPr>
          <w:rFonts w:asciiTheme="minorHAnsi" w:hAnsiTheme="minorHAnsi" w:cstheme="minorHAnsi"/>
          <w:b/>
          <w:color w:val="373534"/>
          <w:sz w:val="20"/>
          <w:szCs w:val="20"/>
        </w:rPr>
        <w:t>Informal enquiries may be made to</w:t>
      </w:r>
      <w:r w:rsidR="00E3316D">
        <w:rPr>
          <w:rFonts w:asciiTheme="minorHAnsi" w:hAnsiTheme="minorHAnsi" w:cstheme="minorHAnsi"/>
          <w:b/>
          <w:color w:val="373534"/>
          <w:sz w:val="20"/>
          <w:szCs w:val="20"/>
        </w:rPr>
        <w:t>:</w:t>
      </w:r>
      <w:r w:rsidRPr="00DD71FC">
        <w:rPr>
          <w:rFonts w:asciiTheme="minorHAnsi" w:hAnsiTheme="minorHAnsi" w:cstheme="minorHAnsi"/>
          <w:color w:val="373534"/>
          <w:sz w:val="20"/>
          <w:szCs w:val="20"/>
        </w:rPr>
        <w:t xml:space="preserve"> </w:t>
      </w:r>
      <w:r w:rsidRPr="00E3316D">
        <w:rPr>
          <w:rFonts w:asciiTheme="minorHAnsi" w:hAnsiTheme="minorHAnsi" w:cstheme="minorHAnsi"/>
          <w:color w:val="373534"/>
          <w:sz w:val="20"/>
          <w:szCs w:val="20"/>
        </w:rPr>
        <w:t>Anita Berndt</w:t>
      </w:r>
      <w:r w:rsidRPr="00DD71FC">
        <w:rPr>
          <w:rFonts w:asciiTheme="minorHAnsi" w:hAnsiTheme="minorHAnsi" w:cstheme="minorHAnsi"/>
          <w:color w:val="373534"/>
          <w:sz w:val="20"/>
          <w:szCs w:val="20"/>
        </w:rPr>
        <w:t>, Ph.D., MCCPM, Section Head</w:t>
      </w:r>
      <w:r w:rsidR="0060597B">
        <w:rPr>
          <w:rFonts w:asciiTheme="minorHAnsi" w:hAnsiTheme="minorHAnsi" w:cstheme="minorHAnsi"/>
          <w:color w:val="373534"/>
          <w:sz w:val="20"/>
          <w:szCs w:val="20"/>
        </w:rPr>
        <w:t xml:space="preserve">, </w:t>
      </w:r>
      <w:r w:rsidRPr="00DD71FC">
        <w:rPr>
          <w:rFonts w:asciiTheme="minorHAnsi" w:hAnsiTheme="minorHAnsi" w:cstheme="minorHAnsi"/>
          <w:color w:val="373534"/>
          <w:sz w:val="20"/>
          <w:szCs w:val="20"/>
        </w:rPr>
        <w:t xml:space="preserve">Radiation Oncology Physics, CancerCare Manitoba </w:t>
      </w:r>
      <w:r w:rsidR="00E3316D">
        <w:rPr>
          <w:rFonts w:asciiTheme="minorHAnsi" w:hAnsiTheme="minorHAnsi" w:cstheme="minorHAnsi"/>
          <w:color w:val="373534"/>
          <w:sz w:val="20"/>
          <w:szCs w:val="20"/>
        </w:rPr>
        <w:t>204-</w:t>
      </w:r>
      <w:r w:rsidRPr="00DD71FC">
        <w:rPr>
          <w:rFonts w:asciiTheme="minorHAnsi" w:hAnsiTheme="minorHAnsi" w:cstheme="minorHAnsi"/>
          <w:color w:val="373534"/>
          <w:sz w:val="20"/>
          <w:szCs w:val="20"/>
        </w:rPr>
        <w:t xml:space="preserve">787-2518; aberndt@cancercare.mb.ca </w:t>
      </w:r>
    </w:p>
    <w:p w:rsidR="00D77CFD" w:rsidRPr="00DD71FC" w:rsidRDefault="00D77CFD" w:rsidP="004B7D53">
      <w:pPr>
        <w:pStyle w:val="NormalWeb"/>
        <w:spacing w:line="197" w:lineRule="atLeast"/>
        <w:ind w:left="810"/>
        <w:rPr>
          <w:rFonts w:asciiTheme="minorHAnsi" w:hAnsiTheme="minorHAnsi" w:cstheme="minorHAnsi"/>
          <w:color w:val="373534"/>
          <w:sz w:val="20"/>
          <w:szCs w:val="20"/>
        </w:rPr>
      </w:pPr>
      <w:r w:rsidRPr="00DD71FC">
        <w:rPr>
          <w:rFonts w:asciiTheme="minorHAnsi" w:hAnsiTheme="minorHAnsi" w:cstheme="minorHAnsi"/>
          <w:color w:val="373534"/>
          <w:sz w:val="20"/>
          <w:szCs w:val="20"/>
        </w:rPr>
        <w:t>As an equal opportunity employer, CancerCare Manitoba encourages applicants to voluntarily</w:t>
      </w:r>
      <w:r w:rsidR="000509BA">
        <w:rPr>
          <w:rFonts w:asciiTheme="minorHAnsi" w:hAnsiTheme="minorHAnsi" w:cstheme="minorHAnsi"/>
          <w:color w:val="373534"/>
          <w:sz w:val="20"/>
          <w:szCs w:val="20"/>
        </w:rPr>
        <w:t xml:space="preserve"> indicate</w:t>
      </w:r>
      <w:r w:rsidR="000509BA" w:rsidRPr="00DD71FC">
        <w:rPr>
          <w:rFonts w:asciiTheme="minorHAnsi" w:hAnsiTheme="minorHAnsi" w:cstheme="minorHAnsi"/>
          <w:color w:val="373534"/>
          <w:sz w:val="20"/>
          <w:szCs w:val="20"/>
        </w:rPr>
        <w:t xml:space="preserve"> </w:t>
      </w:r>
      <w:r w:rsidRPr="00DD71FC">
        <w:rPr>
          <w:rFonts w:asciiTheme="minorHAnsi" w:hAnsiTheme="minorHAnsi" w:cstheme="minorHAnsi"/>
          <w:color w:val="373534"/>
          <w:sz w:val="20"/>
          <w:szCs w:val="20"/>
        </w:rPr>
        <w:t xml:space="preserve">on their résumé if they are a woman, an </w:t>
      </w:r>
      <w:r w:rsidR="000509BA">
        <w:rPr>
          <w:rFonts w:asciiTheme="minorHAnsi" w:hAnsiTheme="minorHAnsi" w:cstheme="minorHAnsi"/>
          <w:color w:val="373534"/>
          <w:sz w:val="20"/>
          <w:szCs w:val="20"/>
        </w:rPr>
        <w:t>A</w:t>
      </w:r>
      <w:r w:rsidRPr="00DD71FC">
        <w:rPr>
          <w:rFonts w:asciiTheme="minorHAnsi" w:hAnsiTheme="minorHAnsi" w:cstheme="minorHAnsi"/>
          <w:color w:val="373534"/>
          <w:sz w:val="20"/>
          <w:szCs w:val="20"/>
        </w:rPr>
        <w:t xml:space="preserve">boriginal person, a person with a disability or a member of a visible minority group. </w:t>
      </w:r>
    </w:p>
    <w:p w:rsidR="00DD1FEA" w:rsidRDefault="0060597B">
      <w:pPr>
        <w:pStyle w:val="Heading1"/>
        <w:spacing w:before="175"/>
        <w:ind w:right="114"/>
        <w:jc w:val="both"/>
        <w:rPr>
          <w:rFonts w:asciiTheme="minorHAnsi" w:hAnsiTheme="minorHAnsi" w:cstheme="minorHAnsi"/>
          <w:b w:val="0"/>
          <w:color w:val="404040"/>
          <w:sz w:val="20"/>
          <w:szCs w:val="20"/>
        </w:rPr>
      </w:pPr>
      <w:r w:rsidRPr="00DD71FC">
        <w:rPr>
          <w:rFonts w:asciiTheme="minorHAnsi" w:hAnsiTheme="minorHAnsi" w:cstheme="minorHAnsi"/>
          <w:b w:val="0"/>
          <w:color w:val="404040"/>
          <w:sz w:val="20"/>
          <w:szCs w:val="20"/>
        </w:rPr>
        <w:t xml:space="preserve">This position is subject to a Criminal Record Check, including </w:t>
      </w:r>
      <w:r w:rsidR="000509BA">
        <w:rPr>
          <w:rFonts w:asciiTheme="minorHAnsi" w:hAnsiTheme="minorHAnsi" w:cstheme="minorHAnsi"/>
          <w:b w:val="0"/>
          <w:color w:val="404040"/>
          <w:sz w:val="20"/>
          <w:szCs w:val="20"/>
        </w:rPr>
        <w:t xml:space="preserve">a </w:t>
      </w:r>
      <w:r w:rsidRPr="00DD71FC">
        <w:rPr>
          <w:rFonts w:asciiTheme="minorHAnsi" w:hAnsiTheme="minorHAnsi" w:cstheme="minorHAnsi"/>
          <w:b w:val="0"/>
          <w:color w:val="404040"/>
          <w:sz w:val="20"/>
          <w:szCs w:val="20"/>
        </w:rPr>
        <w:t>Vulnerable Sector Search, an Adult Abuse Registry Check and a Child Abuse Registry Check. The successful candidate will be responsible for any service charges incurred.</w:t>
      </w:r>
    </w:p>
    <w:p w:rsidR="006511EF" w:rsidRPr="00DD71FC" w:rsidRDefault="0060597B" w:rsidP="00DD71FC">
      <w:pPr>
        <w:pStyle w:val="Heading1"/>
        <w:spacing w:before="175"/>
        <w:ind w:right="114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D71FC">
        <w:rPr>
          <w:rFonts w:asciiTheme="minorHAnsi" w:hAnsiTheme="minorHAnsi" w:cstheme="minorHAnsi"/>
          <w:b w:val="0"/>
          <w:color w:val="404040"/>
          <w:sz w:val="20"/>
          <w:szCs w:val="20"/>
        </w:rPr>
        <w:t xml:space="preserve">We thank all </w:t>
      </w:r>
      <w:r w:rsidR="000509BA">
        <w:rPr>
          <w:rFonts w:asciiTheme="minorHAnsi" w:hAnsiTheme="minorHAnsi" w:cstheme="minorHAnsi"/>
          <w:b w:val="0"/>
          <w:color w:val="404040"/>
          <w:sz w:val="20"/>
          <w:szCs w:val="20"/>
        </w:rPr>
        <w:t>who</w:t>
      </w:r>
      <w:r w:rsidR="000509BA" w:rsidRPr="00DD71FC">
        <w:rPr>
          <w:rFonts w:asciiTheme="minorHAnsi" w:hAnsiTheme="minorHAnsi" w:cstheme="minorHAnsi"/>
          <w:b w:val="0"/>
          <w:color w:val="404040"/>
          <w:sz w:val="20"/>
          <w:szCs w:val="20"/>
        </w:rPr>
        <w:t xml:space="preserve"> </w:t>
      </w:r>
      <w:r w:rsidRPr="00DD71FC">
        <w:rPr>
          <w:rFonts w:asciiTheme="minorHAnsi" w:hAnsiTheme="minorHAnsi" w:cstheme="minorHAnsi"/>
          <w:b w:val="0"/>
          <w:color w:val="404040"/>
          <w:sz w:val="20"/>
          <w:szCs w:val="20"/>
        </w:rPr>
        <w:t>apply and advise that only those applicants who identify and meet the listed requirements will be selected for further consideration.</w:t>
      </w:r>
    </w:p>
    <w:sectPr w:rsidR="006511EF" w:rsidRPr="00DD71FC">
      <w:type w:val="continuous"/>
      <w:pgSz w:w="12240" w:h="20160"/>
      <w:pgMar w:top="760" w:right="1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32B2"/>
    <w:multiLevelType w:val="multilevel"/>
    <w:tmpl w:val="E4E8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27BBE"/>
    <w:multiLevelType w:val="multilevel"/>
    <w:tmpl w:val="E4E8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6B6D51"/>
    <w:multiLevelType w:val="hybridMultilevel"/>
    <w:tmpl w:val="0B88D8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173C6"/>
    <w:multiLevelType w:val="multilevel"/>
    <w:tmpl w:val="E4E8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D0C80"/>
    <w:multiLevelType w:val="multilevel"/>
    <w:tmpl w:val="E4E8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EA6990"/>
    <w:multiLevelType w:val="hybridMultilevel"/>
    <w:tmpl w:val="0142993E"/>
    <w:lvl w:ilvl="0" w:tplc="44D4073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color w:val="373534"/>
        <w:w w:val="99"/>
        <w:sz w:val="19"/>
        <w:szCs w:val="19"/>
        <w:lang w:val="en-US" w:eastAsia="en-US" w:bidi="en-US"/>
      </w:rPr>
    </w:lvl>
    <w:lvl w:ilvl="1" w:tplc="5C106E54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en-US"/>
      </w:rPr>
    </w:lvl>
    <w:lvl w:ilvl="2" w:tplc="E9062EB2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en-US"/>
      </w:rPr>
    </w:lvl>
    <w:lvl w:ilvl="3" w:tplc="C1B02FF0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en-US"/>
      </w:rPr>
    </w:lvl>
    <w:lvl w:ilvl="4" w:tplc="900C9BD6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en-US"/>
      </w:rPr>
    </w:lvl>
    <w:lvl w:ilvl="5" w:tplc="E58CE204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en-US"/>
      </w:rPr>
    </w:lvl>
    <w:lvl w:ilvl="6" w:tplc="60DEBBCE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en-US"/>
      </w:rPr>
    </w:lvl>
    <w:lvl w:ilvl="7" w:tplc="52E6DB22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en-US"/>
      </w:rPr>
    </w:lvl>
    <w:lvl w:ilvl="8" w:tplc="1FD8EC5A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EF"/>
    <w:rsid w:val="000509BA"/>
    <w:rsid w:val="00092BA9"/>
    <w:rsid w:val="00093397"/>
    <w:rsid w:val="001050F3"/>
    <w:rsid w:val="001357CE"/>
    <w:rsid w:val="00154947"/>
    <w:rsid w:val="00161968"/>
    <w:rsid w:val="00171BE0"/>
    <w:rsid w:val="001744E5"/>
    <w:rsid w:val="001A0483"/>
    <w:rsid w:val="001C76E8"/>
    <w:rsid w:val="001D3C6C"/>
    <w:rsid w:val="001E15E2"/>
    <w:rsid w:val="00222500"/>
    <w:rsid w:val="002D7971"/>
    <w:rsid w:val="00314AB0"/>
    <w:rsid w:val="00356808"/>
    <w:rsid w:val="00371311"/>
    <w:rsid w:val="003D6670"/>
    <w:rsid w:val="004B7D53"/>
    <w:rsid w:val="004F74FA"/>
    <w:rsid w:val="005E75F4"/>
    <w:rsid w:val="0060597B"/>
    <w:rsid w:val="00633542"/>
    <w:rsid w:val="006511EF"/>
    <w:rsid w:val="00784C34"/>
    <w:rsid w:val="007D0C17"/>
    <w:rsid w:val="00987B72"/>
    <w:rsid w:val="00AC1C66"/>
    <w:rsid w:val="00B2379A"/>
    <w:rsid w:val="00B72966"/>
    <w:rsid w:val="00B77E42"/>
    <w:rsid w:val="00BB3E62"/>
    <w:rsid w:val="00BB6B2A"/>
    <w:rsid w:val="00C12446"/>
    <w:rsid w:val="00C42F1E"/>
    <w:rsid w:val="00C66B06"/>
    <w:rsid w:val="00C95BB7"/>
    <w:rsid w:val="00D0409D"/>
    <w:rsid w:val="00D35B3D"/>
    <w:rsid w:val="00D77CFD"/>
    <w:rsid w:val="00DD1FEA"/>
    <w:rsid w:val="00DD71FC"/>
    <w:rsid w:val="00E3316D"/>
    <w:rsid w:val="00E543AC"/>
    <w:rsid w:val="00E95B43"/>
    <w:rsid w:val="00EA51CC"/>
    <w:rsid w:val="00EB0649"/>
    <w:rsid w:val="00F152A3"/>
    <w:rsid w:val="00F34456"/>
    <w:rsid w:val="00FA6360"/>
    <w:rsid w:val="00F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980EC"/>
  <w15:docId w15:val="{034B3706-ABD8-4394-BABF-102CBBDA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9"/>
    <w:qFormat/>
    <w:pPr>
      <w:ind w:left="82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34"/>
    <w:qFormat/>
    <w:pPr>
      <w:spacing w:line="232" w:lineRule="exact"/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rsid w:val="00D35B3D"/>
    <w:pPr>
      <w:widowControl/>
      <w:autoSpaceDE/>
      <w:autoSpaceDN/>
      <w:spacing w:before="100" w:beforeAutospacing="1" w:after="100" w:afterAutospacing="1"/>
    </w:pPr>
    <w:rPr>
      <w:rFonts w:ascii="Verdana" w:eastAsia="Times New Roman" w:hAnsi="Verdana" w:cs="Times New Roman"/>
      <w:color w:val="003366"/>
      <w:lang w:bidi="ar-SA"/>
    </w:rPr>
  </w:style>
  <w:style w:type="character" w:styleId="Strong">
    <w:name w:val="Strong"/>
    <w:qFormat/>
    <w:rsid w:val="00D35B3D"/>
    <w:rPr>
      <w:b/>
      <w:bCs/>
    </w:rPr>
  </w:style>
  <w:style w:type="character" w:styleId="Hyperlink">
    <w:name w:val="Hyperlink"/>
    <w:rsid w:val="00D77CFD"/>
    <w:rPr>
      <w:color w:val="66666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3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1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16D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16D"/>
    <w:rPr>
      <w:rFonts w:ascii="Tahoma" w:eastAsia="Tahoma" w:hAnsi="Tahoma" w:cs="Tahoma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16D"/>
    <w:rPr>
      <w:rFonts w:ascii="Segoe UI" w:eastAsia="Tahom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3954EDA11594998A63AE3B6475839" ma:contentTypeVersion="14" ma:contentTypeDescription="Create a new document." ma:contentTypeScope="" ma:versionID="d9dec4abcdf52c08046f4a1eebb626c7">
  <xsd:schema xmlns:xsd="http://www.w3.org/2001/XMLSchema" xmlns:xs="http://www.w3.org/2001/XMLSchema" xmlns:p="http://schemas.microsoft.com/office/2006/metadata/properties" xmlns:ns2="9be2ca79-8899-4898-a237-c523d83c42b0" xmlns:ns3="bf9e7a7a-c244-4a85-8361-75d9855a70da" targetNamespace="http://schemas.microsoft.com/office/2006/metadata/properties" ma:root="true" ma:fieldsID="5b160f1e7084c84a210cd75434965bd4" ns2:_="" ns3:_="">
    <xsd:import namespace="9be2ca79-8899-4898-a237-c523d83c42b0"/>
    <xsd:import namespace="bf9e7a7a-c244-4a85-8361-75d9855a70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2ca79-8899-4898-a237-c523d83c42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c78f72e-68ad-4511-8673-bffd8ec36607}" ma:internalName="TaxCatchAll" ma:showField="CatchAllData" ma:web="9be2ca79-8899-4898-a237-c523d83c42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e7a7a-c244-4a85-8361-75d9855a7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e4e8d0f-ef0c-49ef-9e91-310cc2cc03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e7a7a-c244-4a85-8361-75d9855a70da">
      <Terms xmlns="http://schemas.microsoft.com/office/infopath/2007/PartnerControls"/>
    </lcf76f155ced4ddcb4097134ff3c332f>
    <TaxCatchAll xmlns="9be2ca79-8899-4898-a237-c523d83c42b0" xsi:nil="true"/>
  </documentManagement>
</p:properties>
</file>

<file path=customXml/itemProps1.xml><?xml version="1.0" encoding="utf-8"?>
<ds:datastoreItem xmlns:ds="http://schemas.openxmlformats.org/officeDocument/2006/customXml" ds:itemID="{1536B7AC-3BB6-49A2-A562-92182D2A0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9F1BF-04D8-4BB3-A4CA-41AF25DB7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2ca79-8899-4898-a237-c523d83c42b0"/>
    <ds:schemaRef ds:uri="bf9e7a7a-c244-4a85-8361-75d9855a7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36FDD-7277-4799-BBCD-EF0D34BF1F6B}">
  <ds:schemaRefs>
    <ds:schemaRef ds:uri="http://schemas.microsoft.com/office/2006/metadata/properties"/>
    <ds:schemaRef ds:uri="http://schemas.microsoft.com/office/infopath/2007/PartnerControls"/>
    <ds:schemaRef ds:uri="bf9e7a7a-c244-4a85-8361-75d9855a70da"/>
    <ds:schemaRef ds:uri="9be2ca79-8899-4898-a237-c523d83c42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Health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Shraiya Agarwal</cp:lastModifiedBy>
  <cp:revision>8</cp:revision>
  <dcterms:created xsi:type="dcterms:W3CDTF">2025-02-07T21:40:00Z</dcterms:created>
  <dcterms:modified xsi:type="dcterms:W3CDTF">2025-03-04T15:45:00Z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2023-03-07T00:00:00Z</vt:filetime>
  </property>
  <property fmtid="{D5CDD505-2E9C-101B-9397-08002B2CF9AE}" pid="5" name="ContentTypeId">
    <vt:lpwstr>0x010100FE03954EDA11594998A63AE3B6475839</vt:lpwstr>
  </property>
  <property fmtid="{D5CDD505-2E9C-101B-9397-08002B2CF9AE}" pid="6" name="GrammarlyDocumentId">
    <vt:lpwstr>25fa7b18b2d74cdf7eb261aafdf22411a1f722d9288af5160f50c692a4695a99</vt:lpwstr>
  </property>
</Properties>
</file>